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Ind w:w="-1763" w:type="dxa"/>
        <w:tblLayout w:type="fixed"/>
        <w:tblCellMar>
          <w:top w:w="55" w:type="dxa"/>
          <w:left w:w="55" w:type="dxa"/>
          <w:bottom w:w="55" w:type="dxa"/>
          <w:right w:w="55" w:type="dxa"/>
        </w:tblCellMar>
        <w:tblLook w:val="0000" w:firstRow="0" w:lastRow="0" w:firstColumn="0" w:lastColumn="0" w:noHBand="0" w:noVBand="0"/>
      </w:tblPr>
      <w:tblGrid>
        <w:gridCol w:w="3640"/>
        <w:gridCol w:w="4510"/>
        <w:gridCol w:w="3411"/>
      </w:tblGrid>
      <w:tr w:rsidR="00EE694F" w:rsidRPr="00EE694F" w:rsidTr="00293F49">
        <w:trPr>
          <w:jc w:val="center"/>
        </w:trPr>
        <w:tc>
          <w:tcPr>
            <w:tcW w:w="3640" w:type="dxa"/>
          </w:tcPr>
          <w:p w:rsidR="00EE694F" w:rsidRPr="00EE694F" w:rsidRDefault="00EE694F" w:rsidP="00EE694F">
            <w:pPr>
              <w:spacing w:after="0" w:line="240" w:lineRule="auto"/>
              <w:rPr>
                <w:rFonts w:ascii="SL_Times New Roman" w:eastAsia="Times New Roman" w:hAnsi="SL_Times New Roman" w:cs="Times New Roman"/>
                <w:sz w:val="24"/>
                <w:szCs w:val="24"/>
                <w:lang w:eastAsia="ru-RU"/>
              </w:rPr>
            </w:pPr>
            <w:r w:rsidRPr="00EE694F">
              <w:rPr>
                <w:rFonts w:ascii="SL_Times New Roman" w:eastAsia="Times New Roman" w:hAnsi="SL_Times New Roman" w:cs="Times New Roman"/>
                <w:sz w:val="24"/>
                <w:szCs w:val="24"/>
                <w:lang w:eastAsia="ru-RU"/>
              </w:rPr>
              <w:t>«Рассмотрено»</w:t>
            </w:r>
          </w:p>
          <w:p w:rsidR="00EE694F" w:rsidRPr="00EE694F" w:rsidRDefault="00EE694F" w:rsidP="00EE694F">
            <w:pPr>
              <w:spacing w:after="0" w:line="240" w:lineRule="auto"/>
              <w:rPr>
                <w:rFonts w:ascii="SL_Times New Roman" w:eastAsia="Times New Roman" w:hAnsi="SL_Times New Roman" w:cs="Times New Roman"/>
                <w:sz w:val="24"/>
                <w:szCs w:val="24"/>
                <w:lang w:eastAsia="ru-RU"/>
              </w:rPr>
            </w:pPr>
            <w:r w:rsidRPr="00EE694F">
              <w:rPr>
                <w:rFonts w:ascii="SL_Times New Roman" w:eastAsia="Times New Roman" w:hAnsi="SL_Times New Roman" w:cs="Times New Roman"/>
                <w:sz w:val="24"/>
                <w:szCs w:val="24"/>
                <w:lang w:eastAsia="ru-RU"/>
              </w:rPr>
              <w:t xml:space="preserve">Руководитель МК «Поиск»: протокол  №1,  </w:t>
            </w:r>
          </w:p>
          <w:p w:rsidR="00EE694F" w:rsidRPr="00EE694F" w:rsidRDefault="00EE694F" w:rsidP="00EE694F">
            <w:pPr>
              <w:spacing w:after="0" w:line="240" w:lineRule="auto"/>
              <w:ind w:right="105"/>
              <w:rPr>
                <w:rFonts w:ascii="SL_Times New Roman" w:eastAsia="Times New Roman" w:hAnsi="SL_Times New Roman" w:cs="Times New Roman"/>
                <w:sz w:val="24"/>
                <w:szCs w:val="24"/>
                <w:lang w:eastAsia="ru-RU"/>
              </w:rPr>
            </w:pPr>
            <w:r w:rsidRPr="00EE694F">
              <w:rPr>
                <w:rFonts w:ascii="SL_Times New Roman" w:eastAsia="Times New Roman" w:hAnsi="SL_Times New Roman" w:cs="Times New Roman"/>
                <w:sz w:val="24"/>
                <w:szCs w:val="24"/>
                <w:lang w:eastAsia="ru-RU"/>
              </w:rPr>
              <w:t xml:space="preserve"> “</w:t>
            </w:r>
            <w:r w:rsidRPr="00EE694F">
              <w:rPr>
                <w:rFonts w:eastAsia="Times New Roman" w:cs="Times New Roman"/>
                <w:sz w:val="24"/>
                <w:szCs w:val="24"/>
                <w:lang w:val="tt-RU" w:eastAsia="ru-RU"/>
              </w:rPr>
              <w:t xml:space="preserve"> 28 </w:t>
            </w:r>
            <w:r w:rsidRPr="00EE694F">
              <w:rPr>
                <w:rFonts w:ascii="SL_Times New Roman" w:eastAsia="Times New Roman" w:hAnsi="SL_Times New Roman" w:cs="Times New Roman"/>
                <w:sz w:val="24"/>
                <w:szCs w:val="24"/>
                <w:lang w:eastAsia="ru-RU"/>
              </w:rPr>
              <w:t>” августа  201</w:t>
            </w:r>
            <w:r w:rsidRPr="00EE694F">
              <w:rPr>
                <w:rFonts w:eastAsia="Times New Roman" w:cs="Times New Roman"/>
                <w:sz w:val="24"/>
                <w:szCs w:val="24"/>
                <w:lang w:val="tt-RU" w:eastAsia="ru-RU"/>
              </w:rPr>
              <w:t>2</w:t>
            </w:r>
            <w:r w:rsidRPr="00EE694F">
              <w:rPr>
                <w:rFonts w:ascii="SL_Times New Roman" w:eastAsia="Times New Roman" w:hAnsi="SL_Times New Roman" w:cs="Times New Roman"/>
                <w:sz w:val="24"/>
                <w:szCs w:val="24"/>
                <w:lang w:eastAsia="ru-RU"/>
              </w:rPr>
              <w:t xml:space="preserve"> года</w:t>
            </w:r>
          </w:p>
          <w:p w:rsidR="00EE694F" w:rsidRPr="00EE694F" w:rsidRDefault="00EE694F" w:rsidP="00EE694F">
            <w:pPr>
              <w:spacing w:after="0" w:line="240" w:lineRule="auto"/>
              <w:ind w:right="105"/>
              <w:rPr>
                <w:rFonts w:ascii="SL_Times New Roman" w:eastAsia="Times New Roman" w:hAnsi="SL_Times New Roman" w:cs="Times New Roman"/>
                <w:sz w:val="24"/>
                <w:szCs w:val="24"/>
                <w:lang w:eastAsia="ru-RU"/>
              </w:rPr>
            </w:pPr>
            <w:r w:rsidRPr="00EE694F">
              <w:rPr>
                <w:rFonts w:ascii="SL_Times New Roman" w:eastAsia="Times New Roman" w:hAnsi="SL_Times New Roman" w:cs="Times New Roman"/>
                <w:sz w:val="24"/>
                <w:szCs w:val="24"/>
                <w:lang w:eastAsia="ru-RU"/>
              </w:rPr>
              <w:t>__________ Яруллина М.Р.</w:t>
            </w:r>
          </w:p>
          <w:p w:rsidR="00EE694F" w:rsidRPr="00EE694F" w:rsidRDefault="00EE694F" w:rsidP="00EE694F">
            <w:pPr>
              <w:spacing w:after="0" w:line="240" w:lineRule="auto"/>
              <w:rPr>
                <w:rFonts w:ascii="SL_Times New Roman" w:eastAsia="Times New Roman" w:hAnsi="SL_Times New Roman" w:cs="Times New Roman"/>
                <w:sz w:val="24"/>
                <w:szCs w:val="24"/>
                <w:lang w:eastAsia="ru-RU"/>
              </w:rPr>
            </w:pPr>
          </w:p>
        </w:tc>
        <w:tc>
          <w:tcPr>
            <w:tcW w:w="4510" w:type="dxa"/>
          </w:tcPr>
          <w:p w:rsidR="00EE694F" w:rsidRPr="00EE694F" w:rsidRDefault="00EE694F" w:rsidP="00EE694F">
            <w:pPr>
              <w:spacing w:after="0" w:line="240" w:lineRule="auto"/>
              <w:rPr>
                <w:rFonts w:ascii="Times New Roman" w:eastAsia="Times New Roman" w:hAnsi="Times New Roman" w:cs="Times New Roman"/>
                <w:sz w:val="24"/>
                <w:szCs w:val="24"/>
                <w:lang w:eastAsia="ru-RU"/>
              </w:rPr>
            </w:pPr>
          </w:p>
        </w:tc>
        <w:tc>
          <w:tcPr>
            <w:tcW w:w="3411" w:type="dxa"/>
          </w:tcPr>
          <w:p w:rsidR="00EE694F" w:rsidRPr="00EE694F" w:rsidRDefault="00EE694F" w:rsidP="00EE694F">
            <w:pPr>
              <w:spacing w:after="0" w:line="240" w:lineRule="auto"/>
              <w:rPr>
                <w:rFonts w:ascii="Times New Roman" w:eastAsia="Times New Roman" w:hAnsi="Times New Roman" w:cs="Times New Roman"/>
                <w:sz w:val="24"/>
                <w:szCs w:val="24"/>
                <w:lang w:eastAsia="ru-RU"/>
              </w:rPr>
            </w:pPr>
            <w:r w:rsidRPr="00EE694F">
              <w:rPr>
                <w:rFonts w:ascii="Times New Roman" w:eastAsia="Times New Roman" w:hAnsi="Times New Roman" w:cs="Times New Roman"/>
                <w:sz w:val="24"/>
                <w:szCs w:val="24"/>
                <w:lang w:eastAsia="ru-RU"/>
              </w:rPr>
              <w:t>«Утверждаю»</w:t>
            </w:r>
          </w:p>
          <w:p w:rsidR="00EE694F" w:rsidRPr="00EE694F" w:rsidRDefault="00EE694F" w:rsidP="00EE694F">
            <w:pPr>
              <w:spacing w:after="0" w:line="240" w:lineRule="auto"/>
              <w:rPr>
                <w:rFonts w:ascii="Times New Roman" w:eastAsia="Times New Roman" w:hAnsi="Times New Roman" w:cs="Times New Roman"/>
                <w:sz w:val="24"/>
                <w:szCs w:val="24"/>
                <w:lang w:val="tt-RU" w:eastAsia="ru-RU"/>
              </w:rPr>
            </w:pPr>
            <w:r w:rsidRPr="00EE694F">
              <w:rPr>
                <w:rFonts w:ascii="Times New Roman" w:eastAsia="Times New Roman" w:hAnsi="Times New Roman" w:cs="Times New Roman"/>
                <w:sz w:val="24"/>
                <w:szCs w:val="24"/>
                <w:lang w:eastAsia="ru-RU"/>
              </w:rPr>
              <w:t>Приказ  №</w:t>
            </w:r>
            <w:r w:rsidRPr="00EE694F">
              <w:rPr>
                <w:rFonts w:ascii="Times New Roman" w:eastAsia="Times New Roman" w:hAnsi="Times New Roman" w:cs="Times New Roman"/>
                <w:sz w:val="24"/>
                <w:szCs w:val="24"/>
                <w:lang w:val="tt-RU" w:eastAsia="ru-RU"/>
              </w:rPr>
              <w:t xml:space="preserve"> 114</w:t>
            </w:r>
            <w:r w:rsidRPr="00EE694F">
              <w:rPr>
                <w:rFonts w:ascii="Times New Roman" w:eastAsia="Times New Roman" w:hAnsi="Times New Roman" w:cs="Times New Roman"/>
                <w:sz w:val="24"/>
                <w:szCs w:val="24"/>
                <w:lang w:eastAsia="ru-RU"/>
              </w:rPr>
              <w:t xml:space="preserve"> </w:t>
            </w:r>
          </w:p>
          <w:p w:rsidR="00EE694F" w:rsidRPr="00EE694F" w:rsidRDefault="00EE694F" w:rsidP="00EE694F">
            <w:pPr>
              <w:spacing w:after="0" w:line="240" w:lineRule="auto"/>
              <w:rPr>
                <w:rFonts w:ascii="Times New Roman" w:eastAsia="Times New Roman" w:hAnsi="Times New Roman" w:cs="Times New Roman"/>
                <w:sz w:val="24"/>
                <w:szCs w:val="24"/>
                <w:lang w:eastAsia="ru-RU"/>
              </w:rPr>
            </w:pPr>
            <w:r w:rsidRPr="00EE694F">
              <w:rPr>
                <w:rFonts w:ascii="Times New Roman" w:eastAsia="Times New Roman" w:hAnsi="Times New Roman" w:cs="Times New Roman"/>
                <w:sz w:val="24"/>
                <w:szCs w:val="24"/>
                <w:lang w:eastAsia="ru-RU"/>
              </w:rPr>
              <w:t xml:space="preserve">Директор школы: </w:t>
            </w:r>
          </w:p>
          <w:p w:rsidR="00EE694F" w:rsidRPr="00EE694F" w:rsidRDefault="00EE694F" w:rsidP="00EE694F">
            <w:pPr>
              <w:spacing w:after="0" w:line="240" w:lineRule="auto"/>
              <w:rPr>
                <w:rFonts w:ascii="Times New Roman" w:eastAsia="Times New Roman" w:hAnsi="Times New Roman" w:cs="Times New Roman"/>
                <w:sz w:val="24"/>
                <w:szCs w:val="24"/>
                <w:lang w:eastAsia="ru-RU"/>
              </w:rPr>
            </w:pPr>
            <w:r w:rsidRPr="00EE694F">
              <w:rPr>
                <w:rFonts w:ascii="Times New Roman" w:eastAsia="Times New Roman" w:hAnsi="Times New Roman" w:cs="Times New Roman"/>
                <w:sz w:val="24"/>
                <w:szCs w:val="24"/>
                <w:lang w:eastAsia="ru-RU"/>
              </w:rPr>
              <w:t xml:space="preserve"> “ </w:t>
            </w:r>
            <w:r w:rsidRPr="00EE694F">
              <w:rPr>
                <w:rFonts w:ascii="Times New Roman" w:eastAsia="Times New Roman" w:hAnsi="Times New Roman" w:cs="Times New Roman"/>
                <w:sz w:val="24"/>
                <w:szCs w:val="24"/>
                <w:lang w:val="tt-RU" w:eastAsia="ru-RU"/>
              </w:rPr>
              <w:t xml:space="preserve"> 1 </w:t>
            </w:r>
            <w:r w:rsidRPr="00EE694F">
              <w:rPr>
                <w:rFonts w:ascii="Times New Roman" w:eastAsia="Times New Roman" w:hAnsi="Times New Roman" w:cs="Times New Roman"/>
                <w:sz w:val="24"/>
                <w:szCs w:val="24"/>
                <w:lang w:eastAsia="ru-RU"/>
              </w:rPr>
              <w:t xml:space="preserve"> ” </w:t>
            </w:r>
            <w:r w:rsidRPr="00EE694F">
              <w:rPr>
                <w:rFonts w:ascii="Times New Roman" w:eastAsia="Times New Roman" w:hAnsi="Times New Roman" w:cs="Times New Roman"/>
                <w:sz w:val="24"/>
                <w:szCs w:val="24"/>
                <w:lang w:val="tt-RU" w:eastAsia="ru-RU"/>
              </w:rPr>
              <w:t>сентября</w:t>
            </w:r>
            <w:r w:rsidRPr="00EE694F">
              <w:rPr>
                <w:rFonts w:ascii="Times New Roman" w:eastAsia="Times New Roman" w:hAnsi="Times New Roman" w:cs="Times New Roman"/>
                <w:sz w:val="24"/>
                <w:szCs w:val="24"/>
                <w:lang w:eastAsia="ru-RU"/>
              </w:rPr>
              <w:t xml:space="preserve">  201</w:t>
            </w:r>
            <w:r w:rsidRPr="00EE694F">
              <w:rPr>
                <w:rFonts w:ascii="Times New Roman" w:eastAsia="Times New Roman" w:hAnsi="Times New Roman" w:cs="Times New Roman"/>
                <w:sz w:val="24"/>
                <w:szCs w:val="24"/>
                <w:lang w:val="tt-RU" w:eastAsia="ru-RU"/>
              </w:rPr>
              <w:t>2</w:t>
            </w:r>
            <w:r w:rsidRPr="00EE694F">
              <w:rPr>
                <w:rFonts w:ascii="Times New Roman" w:eastAsia="Times New Roman" w:hAnsi="Times New Roman" w:cs="Times New Roman"/>
                <w:sz w:val="24"/>
                <w:szCs w:val="24"/>
                <w:lang w:eastAsia="ru-RU"/>
              </w:rPr>
              <w:t xml:space="preserve"> года.</w:t>
            </w:r>
          </w:p>
          <w:p w:rsidR="00EE694F" w:rsidRPr="00EE694F" w:rsidRDefault="00EE694F" w:rsidP="00EE694F">
            <w:pPr>
              <w:spacing w:after="0" w:line="240" w:lineRule="auto"/>
              <w:rPr>
                <w:rFonts w:ascii="Times New Roman" w:eastAsia="Times New Roman" w:hAnsi="Times New Roman" w:cs="Times New Roman"/>
                <w:sz w:val="24"/>
                <w:szCs w:val="24"/>
                <w:lang w:eastAsia="ru-RU"/>
              </w:rPr>
            </w:pPr>
            <w:r w:rsidRPr="00EE694F">
              <w:rPr>
                <w:rFonts w:ascii="Times New Roman" w:eastAsia="Times New Roman" w:hAnsi="Times New Roman" w:cs="Times New Roman"/>
                <w:sz w:val="24"/>
                <w:szCs w:val="24"/>
                <w:lang w:eastAsia="ru-RU"/>
              </w:rPr>
              <w:t xml:space="preserve"> _________ Ахметзянова Д.Г.</w:t>
            </w:r>
          </w:p>
          <w:p w:rsidR="00EE694F" w:rsidRPr="00EE694F" w:rsidRDefault="00EE694F" w:rsidP="00EE694F">
            <w:pPr>
              <w:spacing w:after="0" w:line="240" w:lineRule="auto"/>
              <w:rPr>
                <w:rFonts w:ascii="Times New Roman" w:eastAsia="Times New Roman" w:hAnsi="Times New Roman" w:cs="Times New Roman"/>
                <w:sz w:val="24"/>
                <w:szCs w:val="24"/>
                <w:lang w:eastAsia="ru-RU"/>
              </w:rPr>
            </w:pPr>
          </w:p>
          <w:p w:rsidR="00EE694F" w:rsidRPr="00EE694F" w:rsidRDefault="00EE694F" w:rsidP="00EE694F">
            <w:pPr>
              <w:spacing w:after="0" w:line="240" w:lineRule="auto"/>
              <w:rPr>
                <w:rFonts w:ascii="Times New Roman" w:eastAsia="Times New Roman" w:hAnsi="Times New Roman" w:cs="Times New Roman"/>
                <w:sz w:val="24"/>
                <w:szCs w:val="24"/>
                <w:lang w:eastAsia="ru-RU"/>
              </w:rPr>
            </w:pPr>
            <w:r w:rsidRPr="00EE694F">
              <w:rPr>
                <w:rFonts w:ascii="Times New Roman" w:eastAsia="Times New Roman" w:hAnsi="Times New Roman" w:cs="Times New Roman"/>
                <w:sz w:val="24"/>
                <w:szCs w:val="24"/>
                <w:lang w:eastAsia="ru-RU"/>
              </w:rPr>
              <w:t>.</w:t>
            </w:r>
          </w:p>
        </w:tc>
      </w:tr>
    </w:tbl>
    <w:p w:rsidR="00EE694F" w:rsidRPr="00EE694F" w:rsidRDefault="00EE694F" w:rsidP="00EE694F">
      <w:pPr>
        <w:spacing w:after="0" w:line="360" w:lineRule="auto"/>
        <w:jc w:val="center"/>
        <w:rPr>
          <w:rFonts w:ascii="Times New Roman" w:eastAsia="Times New Roman" w:hAnsi="Times New Roman" w:cs="Times New Roman"/>
          <w:sz w:val="36"/>
          <w:szCs w:val="36"/>
          <w:lang w:eastAsia="ru-RU"/>
        </w:rPr>
      </w:pPr>
      <w:r w:rsidRPr="00EE694F">
        <w:rPr>
          <w:rFonts w:ascii="Times New Roman" w:eastAsia="Times New Roman" w:hAnsi="Times New Roman" w:cs="Times New Roman"/>
          <w:sz w:val="36"/>
          <w:szCs w:val="36"/>
          <w:lang w:eastAsia="ru-RU"/>
        </w:rPr>
        <w:t>МБОУ «ИСЛЯЙКИНСКАЯ ООШ»</w:t>
      </w:r>
    </w:p>
    <w:p w:rsidR="00EE694F" w:rsidRPr="00EE694F" w:rsidRDefault="00EE694F" w:rsidP="00EE694F">
      <w:pPr>
        <w:spacing w:after="0" w:line="360" w:lineRule="auto"/>
        <w:jc w:val="center"/>
        <w:rPr>
          <w:rFonts w:ascii="Times New Roman" w:eastAsia="Times New Roman" w:hAnsi="Times New Roman" w:cs="Times New Roman"/>
          <w:sz w:val="36"/>
          <w:szCs w:val="36"/>
          <w:lang w:eastAsia="ru-RU"/>
        </w:rPr>
      </w:pPr>
      <w:r w:rsidRPr="00EE694F">
        <w:rPr>
          <w:rFonts w:ascii="Times New Roman" w:eastAsia="Times New Roman" w:hAnsi="Times New Roman" w:cs="Times New Roman"/>
          <w:sz w:val="36"/>
          <w:szCs w:val="36"/>
          <w:lang w:eastAsia="ru-RU"/>
        </w:rPr>
        <w:t>РАБОЧАЯ ПРОГРАММА</w:t>
      </w:r>
    </w:p>
    <w:p w:rsidR="00EE694F" w:rsidRPr="00EE694F" w:rsidRDefault="00EE694F" w:rsidP="00EE694F">
      <w:pPr>
        <w:spacing w:after="0" w:line="360" w:lineRule="auto"/>
        <w:jc w:val="center"/>
        <w:rPr>
          <w:rFonts w:ascii="Times New Roman" w:eastAsia="Times New Roman" w:hAnsi="Times New Roman" w:cs="Times New Roman"/>
          <w:sz w:val="36"/>
          <w:szCs w:val="36"/>
          <w:lang w:eastAsia="ru-RU"/>
        </w:rPr>
      </w:pPr>
      <w:r w:rsidRPr="00EE694F">
        <w:rPr>
          <w:rFonts w:ascii="Times New Roman" w:eastAsia="Times New Roman" w:hAnsi="Times New Roman" w:cs="Times New Roman"/>
          <w:sz w:val="36"/>
          <w:szCs w:val="36"/>
          <w:lang w:eastAsia="ru-RU"/>
        </w:rPr>
        <w:t xml:space="preserve">ПО ПРЕДМЕТУ «РУССКИЙ ЯЗЫК» ДЛЯ 9 КЛАССА </w:t>
      </w:r>
    </w:p>
    <w:p w:rsidR="00EE694F" w:rsidRPr="00EE694F" w:rsidRDefault="00EE694F" w:rsidP="00EE694F">
      <w:pPr>
        <w:spacing w:after="0" w:line="240" w:lineRule="auto"/>
        <w:jc w:val="center"/>
        <w:rPr>
          <w:rFonts w:ascii="Times New Roman" w:eastAsia="Times New Roman" w:hAnsi="Times New Roman" w:cs="Times New Roman"/>
          <w:b/>
          <w:bCs/>
          <w:sz w:val="28"/>
          <w:szCs w:val="28"/>
          <w:lang w:eastAsia="ru-RU"/>
        </w:rPr>
      </w:pPr>
    </w:p>
    <w:p w:rsidR="00EE694F" w:rsidRPr="00EE694F" w:rsidRDefault="00EE694F" w:rsidP="00EE694F">
      <w:pPr>
        <w:spacing w:after="0" w:line="240" w:lineRule="auto"/>
        <w:jc w:val="center"/>
        <w:rPr>
          <w:rFonts w:ascii="Times New Roman" w:eastAsia="Times New Roman" w:hAnsi="Times New Roman" w:cs="Times New Roman"/>
          <w:b/>
          <w:bCs/>
          <w:sz w:val="28"/>
          <w:szCs w:val="28"/>
          <w:lang w:eastAsia="ru-RU"/>
        </w:rPr>
      </w:pPr>
    </w:p>
    <w:p w:rsidR="00EE694F" w:rsidRPr="00EE694F" w:rsidRDefault="00EE694F" w:rsidP="00EE694F">
      <w:pPr>
        <w:spacing w:after="0" w:line="240" w:lineRule="auto"/>
        <w:jc w:val="center"/>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Составитель: Ахметзянова Дания Гусмановна, </w:t>
      </w:r>
    </w:p>
    <w:p w:rsidR="00EE694F" w:rsidRPr="00EE694F" w:rsidRDefault="00EE694F" w:rsidP="00EE694F">
      <w:pPr>
        <w:spacing w:after="0" w:line="240" w:lineRule="auto"/>
        <w:jc w:val="center"/>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учитель первой квалификационной категории    </w:t>
      </w:r>
    </w:p>
    <w:p w:rsidR="00EE694F" w:rsidRPr="00EE694F" w:rsidRDefault="00EE694F" w:rsidP="00EE694F">
      <w:pPr>
        <w:spacing w:after="0" w:line="240" w:lineRule="auto"/>
        <w:jc w:val="center"/>
        <w:rPr>
          <w:rFonts w:ascii="Times New Roman" w:eastAsia="Times New Roman" w:hAnsi="Times New Roman" w:cs="Times New Roman"/>
          <w:sz w:val="28"/>
          <w:szCs w:val="28"/>
          <w:lang w:eastAsia="ru-RU"/>
        </w:rPr>
      </w:pPr>
    </w:p>
    <w:p w:rsidR="00EE694F" w:rsidRPr="00EE694F" w:rsidRDefault="00EE694F" w:rsidP="00EE694F">
      <w:pPr>
        <w:spacing w:after="0" w:line="240" w:lineRule="auto"/>
        <w:jc w:val="center"/>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                                                                                                           </w:t>
      </w:r>
    </w:p>
    <w:p w:rsidR="00EE694F" w:rsidRPr="00EE694F" w:rsidRDefault="00EE694F" w:rsidP="00EE694F">
      <w:pPr>
        <w:spacing w:after="0" w:line="240" w:lineRule="auto"/>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         </w:t>
      </w:r>
    </w:p>
    <w:p w:rsidR="00EE694F" w:rsidRPr="00EE694F" w:rsidRDefault="00EE694F" w:rsidP="00EE694F">
      <w:pPr>
        <w:spacing w:after="0" w:line="240" w:lineRule="auto"/>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                                                                                                           Рассмотрено: заседание педагогического совета</w:t>
      </w:r>
    </w:p>
    <w:p w:rsidR="00EE694F" w:rsidRPr="00EE694F" w:rsidRDefault="00EE694F" w:rsidP="00EE694F">
      <w:pPr>
        <w:spacing w:after="0" w:line="240" w:lineRule="auto"/>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                                                                                                              №2 от  </w:t>
      </w:r>
      <w:r w:rsidRPr="00EE694F">
        <w:rPr>
          <w:rFonts w:ascii="Times New Roman" w:eastAsia="Times New Roman" w:hAnsi="Times New Roman" w:cs="Times New Roman"/>
          <w:sz w:val="28"/>
          <w:szCs w:val="28"/>
          <w:lang w:val="tt-RU" w:eastAsia="ru-RU"/>
        </w:rPr>
        <w:t xml:space="preserve"> 28 </w:t>
      </w:r>
      <w:r w:rsidRPr="00EE694F">
        <w:rPr>
          <w:rFonts w:ascii="Times New Roman" w:eastAsia="Times New Roman" w:hAnsi="Times New Roman" w:cs="Times New Roman"/>
          <w:sz w:val="28"/>
          <w:szCs w:val="28"/>
          <w:lang w:eastAsia="ru-RU"/>
        </w:rPr>
        <w:t>августа  201</w:t>
      </w:r>
      <w:r w:rsidRPr="00EE694F">
        <w:rPr>
          <w:rFonts w:ascii="Times New Roman" w:eastAsia="Times New Roman" w:hAnsi="Times New Roman" w:cs="Times New Roman"/>
          <w:sz w:val="28"/>
          <w:szCs w:val="28"/>
          <w:lang w:val="tt-RU" w:eastAsia="ru-RU"/>
        </w:rPr>
        <w:t>2</w:t>
      </w:r>
      <w:r w:rsidRPr="00EE694F">
        <w:rPr>
          <w:rFonts w:ascii="Times New Roman" w:eastAsia="Times New Roman" w:hAnsi="Times New Roman" w:cs="Times New Roman"/>
          <w:sz w:val="28"/>
          <w:szCs w:val="28"/>
          <w:lang w:eastAsia="ru-RU"/>
        </w:rPr>
        <w:t xml:space="preserve"> года.</w:t>
      </w:r>
    </w:p>
    <w:p w:rsidR="00EE694F" w:rsidRPr="00EE694F" w:rsidRDefault="00EE694F" w:rsidP="00EE694F">
      <w:pPr>
        <w:spacing w:after="0" w:line="240" w:lineRule="auto"/>
        <w:rPr>
          <w:rFonts w:ascii="Times New Roman" w:eastAsia="Times New Roman" w:hAnsi="Times New Roman" w:cs="Times New Roman"/>
          <w:sz w:val="28"/>
          <w:szCs w:val="28"/>
          <w:lang w:eastAsia="ru-RU"/>
        </w:rPr>
      </w:pPr>
    </w:p>
    <w:p w:rsidR="00EE694F" w:rsidRPr="00EE694F" w:rsidRDefault="00EE694F" w:rsidP="00EE694F">
      <w:pPr>
        <w:spacing w:after="0" w:line="240" w:lineRule="auto"/>
        <w:rPr>
          <w:rFonts w:ascii="Times New Roman" w:eastAsia="Times New Roman" w:hAnsi="Times New Roman" w:cs="Times New Roman"/>
          <w:sz w:val="28"/>
          <w:szCs w:val="28"/>
          <w:lang w:eastAsia="ru-RU"/>
        </w:rPr>
      </w:pPr>
    </w:p>
    <w:p w:rsidR="00EE694F" w:rsidRPr="00EE694F" w:rsidRDefault="00EE694F" w:rsidP="00EE694F">
      <w:pPr>
        <w:spacing w:after="0" w:line="240" w:lineRule="auto"/>
        <w:rPr>
          <w:rFonts w:ascii="Times New Roman" w:eastAsia="Times New Roman" w:hAnsi="Times New Roman" w:cs="Times New Roman"/>
          <w:sz w:val="28"/>
          <w:szCs w:val="28"/>
          <w:lang w:eastAsia="ru-RU"/>
        </w:rPr>
      </w:pPr>
    </w:p>
    <w:p w:rsidR="00EE694F" w:rsidRPr="00EE694F" w:rsidRDefault="00EE694F" w:rsidP="00EE694F">
      <w:pPr>
        <w:spacing w:after="0" w:line="240" w:lineRule="auto"/>
        <w:rPr>
          <w:rFonts w:ascii="Times New Roman" w:eastAsia="Times New Roman" w:hAnsi="Times New Roman" w:cs="Times New Roman"/>
          <w:sz w:val="28"/>
          <w:szCs w:val="28"/>
          <w:lang w:eastAsia="ru-RU"/>
        </w:rPr>
      </w:pPr>
    </w:p>
    <w:p w:rsidR="00EE694F" w:rsidRPr="00EE694F" w:rsidRDefault="00EE694F" w:rsidP="00EE694F">
      <w:pPr>
        <w:spacing w:after="0" w:line="240" w:lineRule="auto"/>
        <w:rPr>
          <w:rFonts w:ascii="Times New Roman" w:eastAsia="Times New Roman" w:hAnsi="Times New Roman" w:cs="Times New Roman"/>
          <w:sz w:val="28"/>
          <w:szCs w:val="28"/>
          <w:lang w:eastAsia="ru-RU"/>
        </w:rPr>
      </w:pPr>
      <w:r w:rsidRPr="00EE694F">
        <w:rPr>
          <w:rFonts w:ascii="Times New Roman" w:eastAsia="Times New Roman" w:hAnsi="Times New Roman" w:cs="Times New Roman"/>
          <w:sz w:val="28"/>
          <w:szCs w:val="28"/>
          <w:lang w:eastAsia="ru-RU"/>
        </w:rPr>
        <w:t xml:space="preserve">                                                                         201</w:t>
      </w:r>
      <w:r w:rsidRPr="00EE694F">
        <w:rPr>
          <w:rFonts w:ascii="Times New Roman" w:eastAsia="Times New Roman" w:hAnsi="Times New Roman" w:cs="Times New Roman"/>
          <w:sz w:val="28"/>
          <w:szCs w:val="28"/>
          <w:lang w:val="tt-RU" w:eastAsia="ru-RU"/>
        </w:rPr>
        <w:t>2</w:t>
      </w:r>
      <w:r w:rsidRPr="00EE694F">
        <w:rPr>
          <w:rFonts w:ascii="Times New Roman" w:eastAsia="Times New Roman" w:hAnsi="Times New Roman" w:cs="Times New Roman"/>
          <w:sz w:val="28"/>
          <w:szCs w:val="28"/>
          <w:lang w:eastAsia="ru-RU"/>
        </w:rPr>
        <w:t xml:space="preserve"> - 201</w:t>
      </w:r>
      <w:r w:rsidRPr="00EE694F">
        <w:rPr>
          <w:rFonts w:ascii="Times New Roman" w:eastAsia="Times New Roman" w:hAnsi="Times New Roman" w:cs="Times New Roman"/>
          <w:sz w:val="28"/>
          <w:szCs w:val="28"/>
          <w:lang w:val="tt-RU" w:eastAsia="ru-RU"/>
        </w:rPr>
        <w:t>3</w:t>
      </w:r>
      <w:r w:rsidRPr="00EE694F">
        <w:rPr>
          <w:rFonts w:ascii="Times New Roman" w:eastAsia="Times New Roman" w:hAnsi="Times New Roman" w:cs="Times New Roman"/>
          <w:sz w:val="28"/>
          <w:szCs w:val="28"/>
          <w:lang w:eastAsia="ru-RU"/>
        </w:rPr>
        <w:t xml:space="preserve">  учебный год</w:t>
      </w:r>
    </w:p>
    <w:p w:rsidR="00EE694F" w:rsidRPr="00EE694F" w:rsidRDefault="00EE694F" w:rsidP="00EE694F">
      <w:pPr>
        <w:spacing w:after="0" w:line="240" w:lineRule="auto"/>
        <w:jc w:val="center"/>
        <w:rPr>
          <w:rFonts w:ascii="Times New Roman" w:eastAsia="Times New Roman" w:hAnsi="Times New Roman" w:cs="Times New Roman"/>
          <w:sz w:val="52"/>
          <w:szCs w:val="52"/>
          <w:lang w:eastAsia="ru-RU"/>
        </w:rPr>
      </w:pP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 xml:space="preserve">Раздел </w:t>
      </w:r>
      <w:r w:rsidRPr="00EE694F">
        <w:rPr>
          <w:rFonts w:ascii="Times New Roman" w:eastAsia="Times New Roman" w:hAnsi="Times New Roman" w:cs="Times New Roman"/>
          <w:b/>
          <w:sz w:val="20"/>
          <w:szCs w:val="20"/>
          <w:lang w:val="en-US" w:eastAsia="ru-RU"/>
        </w:rPr>
        <w:t>I</w:t>
      </w:r>
      <w:r w:rsidRPr="00EE694F">
        <w:rPr>
          <w:rFonts w:ascii="Times New Roman" w:eastAsia="Times New Roman" w:hAnsi="Times New Roman" w:cs="Times New Roman"/>
          <w:b/>
          <w:sz w:val="20"/>
          <w:szCs w:val="20"/>
          <w:lang w:eastAsia="ru-RU"/>
        </w:rPr>
        <w:t>. Пояснительная записка.</w:t>
      </w: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В 9 классе 6 учеников. Их можно разделить на 3 уровня возможностей. Хуснутдинова Диляра и Шигапова Энже  имеют высокую мотивацию, Хуснутдинова Лейла, Фатыхов Рустем –среднюю , Гафанова  Нурсиня-низкую  мотивацию в обученииУчащиеся данного класса отличаются бедным словарным запасом, у учащиеся слабо развиты речевые умения, умения анализировать, высказывать свое мнение. Поэтому в 9 классе больше часов уделено на развитие речи (изложения, сочинения).Программа учитывает подготовку учащихся к ГИА.</w:t>
      </w: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ind w:firstLine="709"/>
        <w:jc w:val="both"/>
        <w:rPr>
          <w:rFonts w:ascii="Times New Roman" w:eastAsia="Times New Roman" w:hAnsi="Times New Roman" w:cs="Times New Roman"/>
          <w:b/>
          <w:sz w:val="20"/>
          <w:szCs w:val="20"/>
          <w:u w:val="single"/>
          <w:lang w:eastAsia="ru-RU"/>
        </w:rPr>
      </w:pPr>
      <w:r w:rsidRPr="00EE694F">
        <w:rPr>
          <w:rFonts w:ascii="Times New Roman" w:eastAsia="Times New Roman" w:hAnsi="Times New Roman" w:cs="Times New Roman"/>
          <w:b/>
          <w:sz w:val="20"/>
          <w:szCs w:val="20"/>
          <w:u w:val="single"/>
          <w:lang w:eastAsia="ru-RU"/>
        </w:rPr>
        <w:t>Статус документа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Настоящая программа по русскому языку для </w:t>
      </w:r>
      <w:r w:rsidRPr="00EE694F">
        <w:rPr>
          <w:rFonts w:ascii="Times New Roman" w:eastAsia="Times New Roman" w:hAnsi="Times New Roman" w:cs="Times New Roman"/>
          <w:sz w:val="20"/>
          <w:szCs w:val="20"/>
          <w:lang w:val="en-US" w:eastAsia="ru-RU"/>
        </w:rPr>
        <w:t>IX</w:t>
      </w:r>
      <w:r w:rsidRPr="00EE694F">
        <w:rPr>
          <w:rFonts w:ascii="Times New Roman" w:eastAsia="Times New Roman" w:hAnsi="Times New Roman" w:cs="Times New Roman"/>
          <w:sz w:val="20"/>
          <w:szCs w:val="20"/>
          <w:lang w:eastAsia="ru-RU"/>
        </w:rPr>
        <w:t xml:space="preserve"> класса создана на основе федерального компонента государственного стандарта основного общего образования. 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русского языка, которые определены стандартом.</w:t>
      </w:r>
    </w:p>
    <w:p w:rsidR="00EE694F" w:rsidRPr="00EE694F" w:rsidRDefault="00EE694F" w:rsidP="00EE694F">
      <w:pPr>
        <w:spacing w:after="0" w:line="240" w:lineRule="auto"/>
        <w:ind w:firstLine="709"/>
        <w:jc w:val="both"/>
        <w:rPr>
          <w:rFonts w:ascii="Times New Roman" w:eastAsia="Times New Roman" w:hAnsi="Times New Roman" w:cs="Times New Roman"/>
          <w:b/>
          <w:sz w:val="20"/>
          <w:szCs w:val="20"/>
          <w:u w:val="single"/>
          <w:lang w:eastAsia="ru-RU"/>
        </w:rPr>
      </w:pPr>
      <w:r w:rsidRPr="00EE694F">
        <w:rPr>
          <w:rFonts w:ascii="Times New Roman" w:eastAsia="Times New Roman" w:hAnsi="Times New Roman" w:cs="Times New Roman"/>
          <w:b/>
          <w:sz w:val="20"/>
          <w:szCs w:val="20"/>
          <w:u w:val="single"/>
          <w:lang w:eastAsia="ru-RU"/>
        </w:rPr>
        <w:t>Структура документа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Рабочая  программа по русскому языку представляет собой целостный документ, включающий пять разделов: пояснительную записку; учебно-тематический план; содержание тем учебного курса; требования к уровню подготовки учащихся; перечень учебно-методического обеспечения.</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Содержание курса русского языка представлено в программе в виде трех тематических блоков, обеспечивающих формирование коммуникативной, лингвистической (языковедческой), языковой и культуроведческой компетенций.</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Курс русского языка для </w:t>
      </w:r>
      <w:r w:rsidRPr="00EE694F">
        <w:rPr>
          <w:rFonts w:ascii="Times New Roman" w:eastAsia="Times New Roman" w:hAnsi="Times New Roman" w:cs="Times New Roman"/>
          <w:sz w:val="20"/>
          <w:szCs w:val="20"/>
          <w:lang w:val="en-US" w:eastAsia="ru-RU"/>
        </w:rPr>
        <w:t>IX</w:t>
      </w:r>
      <w:r w:rsidRPr="00EE694F">
        <w:rPr>
          <w:rFonts w:ascii="Times New Roman" w:eastAsia="Times New Roman" w:hAnsi="Times New Roman" w:cs="Times New Roman"/>
          <w:sz w:val="20"/>
          <w:szCs w:val="20"/>
          <w:lang w:eastAsia="ru-RU"/>
        </w:rPr>
        <w:t xml:space="preserve"> класса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Учитывая то, что сегодня обучение русскому языку происходит в сложных условиях, когда снижается общая культура населения, расшатываются нормы литературного языка, в программе усилен аспект культуры речи.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Рабочая  программа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Доминирующей идеей курса является интенсивное речевое и интеллектуальное развитие учащихся. Русский язык представлен в программе перечнем не только тех дидактических единиц, которые отражают устройство языка, но и тех, которые обеспечивают речевую деятельность. Каждый тематический блок программы включает перечень лингвистических понятий, обозначающих языковые и речевые явления, указывает на особенности функционирования этих явлений и называет основные виды учебной деятельности, которые отрабатываются в процессе изучения данных понятий. Таким образом, программа создает условия для реализации деятельностного подхода к изучению русского языка в школе.</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Идея взаимосвязи речевого и интеллектуального развития нашла отражение и в структуре программы. Она, как уже отмечено, состоит их трех тематических блоков. В первом представлены дидактические единицы, обеспечивающие формирование навыков речевого общения; во втором – дидактические единицы, которые отражают устройство языка и являются базой для развития речевой компетенции учащихся; в третьем – дидактические единицы, отражающие историю и культуру народа и обеспечивающие культурно-исторический компонент курса русского языка в целом.</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Указанные блоки в учебном процессе неразрывно взаимосвязаны или интегрированы. Так, например, при обучении морфологии учащиеся не только получают соответствующие знания и овладевают необходимыми умениями и навыками, но и совершенствуют все виды речевой деятельности, различные коммуникативные навыки, а также углубляют представление о русском языке как национально-культурном феномене. Таким образом, процессы осознания языковой системы и личный опыт использования языка в определенных условиях, ситуациях общения оказываются неразрывно связанными друг с другом.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Основная особенность курса русского языка в 9 клас</w:t>
      </w:r>
      <w:r w:rsidRPr="00EE694F">
        <w:rPr>
          <w:rFonts w:ascii="Times New Roman" w:eastAsia="Times New Roman" w:hAnsi="Times New Roman" w:cs="Times New Roman"/>
          <w:sz w:val="20"/>
          <w:szCs w:val="20"/>
          <w:lang w:eastAsia="ru-RU"/>
        </w:rPr>
        <w:softHyphen/>
        <w:t>се заключается в том, что в этом классе завершается систематическое изучение предмета, подводятся итоги, проводится государственная аттестация.</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Тем не менее  есть   особенности в по</w:t>
      </w:r>
      <w:r w:rsidRPr="00EE694F">
        <w:rPr>
          <w:rFonts w:ascii="Times New Roman" w:eastAsia="Times New Roman" w:hAnsi="Times New Roman" w:cs="Times New Roman"/>
          <w:sz w:val="20"/>
          <w:szCs w:val="20"/>
          <w:lang w:eastAsia="ru-RU"/>
        </w:rPr>
        <w:softHyphen/>
        <w:t>даче материала.</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b/>
          <w:bCs/>
          <w:sz w:val="20"/>
          <w:szCs w:val="20"/>
          <w:lang w:eastAsia="ru-RU"/>
        </w:rPr>
        <w:t>1. Основная тема курса традиционна — сложное предложение.</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lastRenderedPageBreak/>
        <w:t>В соответствии с современным уровнем развития лингвистической науки сложное предложение трак</w:t>
      </w:r>
      <w:r w:rsidRPr="00EE694F">
        <w:rPr>
          <w:rFonts w:ascii="Times New Roman" w:eastAsia="Times New Roman" w:hAnsi="Times New Roman" w:cs="Times New Roman"/>
          <w:sz w:val="20"/>
          <w:szCs w:val="20"/>
          <w:lang w:eastAsia="ru-RU"/>
        </w:rPr>
        <w:softHyphen/>
        <w:t>туется в учебнике как цельная смысловая единица высшего уровня языковой системы, интонационно оформленная и состоящая из двух или более предика</w:t>
      </w:r>
      <w:r w:rsidRPr="00EE694F">
        <w:rPr>
          <w:rFonts w:ascii="Times New Roman" w:eastAsia="Times New Roman" w:hAnsi="Times New Roman" w:cs="Times New Roman"/>
          <w:sz w:val="20"/>
          <w:szCs w:val="20"/>
          <w:lang w:eastAsia="ru-RU"/>
        </w:rPr>
        <w:softHyphen/>
        <w:t>тивных частей.</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Этот подход как нельзя лучше согласуется с язы</w:t>
      </w:r>
      <w:r w:rsidRPr="00EE694F">
        <w:rPr>
          <w:rFonts w:ascii="Times New Roman" w:eastAsia="Times New Roman" w:hAnsi="Times New Roman" w:cs="Times New Roman"/>
          <w:sz w:val="20"/>
          <w:szCs w:val="20"/>
          <w:lang w:eastAsia="ru-RU"/>
        </w:rPr>
        <w:softHyphen/>
        <w:t>ковой подготовкой школьников, которые, начиная с 5 класса, учились дифференцировать простое и слож</w:t>
      </w:r>
      <w:r w:rsidRPr="00EE694F">
        <w:rPr>
          <w:rFonts w:ascii="Times New Roman" w:eastAsia="Times New Roman" w:hAnsi="Times New Roman" w:cs="Times New Roman"/>
          <w:sz w:val="20"/>
          <w:szCs w:val="20"/>
          <w:lang w:eastAsia="ru-RU"/>
        </w:rPr>
        <w:softHyphen/>
        <w:t>ное предложение, исходя из количества грамматиче</w:t>
      </w:r>
      <w:r w:rsidRPr="00EE694F">
        <w:rPr>
          <w:rFonts w:ascii="Times New Roman" w:eastAsia="Times New Roman" w:hAnsi="Times New Roman" w:cs="Times New Roman"/>
          <w:sz w:val="20"/>
          <w:szCs w:val="20"/>
          <w:lang w:eastAsia="ru-RU"/>
        </w:rPr>
        <w:softHyphen/>
        <w:t>ских основ. Таким образом, предложенная трактовка сложного предложения не только соответствует сов</w:t>
      </w:r>
      <w:r w:rsidRPr="00EE694F">
        <w:rPr>
          <w:rFonts w:ascii="Times New Roman" w:eastAsia="Times New Roman" w:hAnsi="Times New Roman" w:cs="Times New Roman"/>
          <w:sz w:val="20"/>
          <w:szCs w:val="20"/>
          <w:lang w:eastAsia="ru-RU"/>
        </w:rPr>
        <w:softHyphen/>
        <w:t>ременным научным воззрениям, но оправдана с точки зрения дидактики — реализует принцип преемствен</w:t>
      </w:r>
      <w:r w:rsidRPr="00EE694F">
        <w:rPr>
          <w:rFonts w:ascii="Times New Roman" w:eastAsia="Times New Roman" w:hAnsi="Times New Roman" w:cs="Times New Roman"/>
          <w:sz w:val="20"/>
          <w:szCs w:val="20"/>
          <w:lang w:eastAsia="ru-RU"/>
        </w:rPr>
        <w:softHyphen/>
        <w:t>ности в обучении.</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Подача грамматического материала (и связанной с ним пунктуации) сопровождается опорой на средства наглядности: где возможно, даются схемы, таблицы, наглядные памятки, рассчитанные на облегчение восприятия подростками синтаксической теории.</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Структурно выделяются следующие разделы: «Язык. Правописание. Культура речи» ( По</w:t>
      </w:r>
      <w:r w:rsidRPr="00EE694F">
        <w:rPr>
          <w:rFonts w:ascii="Times New Roman" w:eastAsia="Times New Roman" w:hAnsi="Times New Roman" w:cs="Times New Roman"/>
          <w:sz w:val="20"/>
          <w:szCs w:val="20"/>
          <w:lang w:eastAsia="ru-RU"/>
        </w:rPr>
        <w:softHyphen/>
        <w:t>вторение изученного в 5—8 классах), «Синтаксис и пунктуация» (Сложное предложение), «Речь» (Углуб</w:t>
      </w:r>
      <w:r w:rsidRPr="00EE694F">
        <w:rPr>
          <w:rFonts w:ascii="Times New Roman" w:eastAsia="Times New Roman" w:hAnsi="Times New Roman" w:cs="Times New Roman"/>
          <w:sz w:val="20"/>
          <w:szCs w:val="20"/>
          <w:lang w:eastAsia="ru-RU"/>
        </w:rPr>
        <w:softHyphen/>
        <w:t>ление знаний о стилях и жанрах речи). Включен так</w:t>
      </w:r>
      <w:r w:rsidRPr="00EE694F">
        <w:rPr>
          <w:rFonts w:ascii="Times New Roman" w:eastAsia="Times New Roman" w:hAnsi="Times New Roman" w:cs="Times New Roman"/>
          <w:sz w:val="20"/>
          <w:szCs w:val="20"/>
          <w:lang w:eastAsia="ru-RU"/>
        </w:rPr>
        <w:softHyphen/>
        <w:t>же материал для итогового повторения (тексты). Имеется спра</w:t>
      </w:r>
      <w:r w:rsidRPr="00EE694F">
        <w:rPr>
          <w:rFonts w:ascii="Times New Roman" w:eastAsia="Times New Roman" w:hAnsi="Times New Roman" w:cs="Times New Roman"/>
          <w:sz w:val="20"/>
          <w:szCs w:val="20"/>
          <w:lang w:eastAsia="ru-RU"/>
        </w:rPr>
        <w:softHyphen/>
        <w:t>вочный материал: орфографический словарик, орфо</w:t>
      </w:r>
      <w:r w:rsidRPr="00EE694F">
        <w:rPr>
          <w:rFonts w:ascii="Times New Roman" w:eastAsia="Times New Roman" w:hAnsi="Times New Roman" w:cs="Times New Roman"/>
          <w:sz w:val="20"/>
          <w:szCs w:val="20"/>
          <w:lang w:eastAsia="ru-RU"/>
        </w:rPr>
        <w:softHyphen/>
        <w:t>эпический словарик, толковый словарик, схемы и об</w:t>
      </w:r>
      <w:r w:rsidRPr="00EE694F">
        <w:rPr>
          <w:rFonts w:ascii="Times New Roman" w:eastAsia="Times New Roman" w:hAnsi="Times New Roman" w:cs="Times New Roman"/>
          <w:sz w:val="20"/>
          <w:szCs w:val="20"/>
          <w:lang w:eastAsia="ru-RU"/>
        </w:rPr>
        <w:softHyphen/>
        <w:t xml:space="preserve">разцы всех видов разбора. </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2. В соответствии с общей  </w:t>
      </w:r>
      <w:r w:rsidRPr="00EE694F">
        <w:rPr>
          <w:rFonts w:ascii="Times New Roman" w:eastAsia="Times New Roman" w:hAnsi="Times New Roman" w:cs="Times New Roman"/>
          <w:b/>
          <w:bCs/>
          <w:sz w:val="20"/>
          <w:szCs w:val="20"/>
          <w:lang w:eastAsia="ru-RU"/>
        </w:rPr>
        <w:t xml:space="preserve">концепцией </w:t>
      </w:r>
      <w:r w:rsidRPr="00EE694F">
        <w:rPr>
          <w:rFonts w:ascii="Times New Roman" w:eastAsia="Times New Roman" w:hAnsi="Times New Roman" w:cs="Times New Roman"/>
          <w:sz w:val="20"/>
          <w:szCs w:val="20"/>
          <w:lang w:eastAsia="ru-RU"/>
        </w:rPr>
        <w:t>курса рус</w:t>
      </w:r>
      <w:r w:rsidRPr="00EE694F">
        <w:rPr>
          <w:rFonts w:ascii="Times New Roman" w:eastAsia="Times New Roman" w:hAnsi="Times New Roman" w:cs="Times New Roman"/>
          <w:sz w:val="20"/>
          <w:szCs w:val="20"/>
          <w:lang w:eastAsia="ru-RU"/>
        </w:rPr>
        <w:softHyphen/>
        <w:t>ского языка  подача грамматического ма</w:t>
      </w:r>
      <w:r w:rsidRPr="00EE694F">
        <w:rPr>
          <w:rFonts w:ascii="Times New Roman" w:eastAsia="Times New Roman" w:hAnsi="Times New Roman" w:cs="Times New Roman"/>
          <w:sz w:val="20"/>
          <w:szCs w:val="20"/>
          <w:lang w:eastAsia="ru-RU"/>
        </w:rPr>
        <w:softHyphen/>
        <w:t>териала сопровождается ярко выраженным речевым аспектом: организованы наблюдения учащихся за особенностями функциони</w:t>
      </w:r>
      <w:r w:rsidRPr="00EE694F">
        <w:rPr>
          <w:rFonts w:ascii="Times New Roman" w:eastAsia="Times New Roman" w:hAnsi="Times New Roman" w:cs="Times New Roman"/>
          <w:sz w:val="20"/>
          <w:szCs w:val="20"/>
          <w:lang w:eastAsia="ru-RU"/>
        </w:rPr>
        <w:softHyphen/>
        <w:t>рования в речи изучаемых типов и видов сложного предложения; предусмотрена отработка интонаци</w:t>
      </w:r>
      <w:r w:rsidRPr="00EE694F">
        <w:rPr>
          <w:rFonts w:ascii="Times New Roman" w:eastAsia="Times New Roman" w:hAnsi="Times New Roman" w:cs="Times New Roman"/>
          <w:sz w:val="20"/>
          <w:szCs w:val="20"/>
          <w:lang w:eastAsia="ru-RU"/>
        </w:rPr>
        <w:softHyphen/>
        <w:t>онных навыков с помощью чтения образцовых текс</w:t>
      </w:r>
      <w:r w:rsidRPr="00EE694F">
        <w:rPr>
          <w:rFonts w:ascii="Times New Roman" w:eastAsia="Times New Roman" w:hAnsi="Times New Roman" w:cs="Times New Roman"/>
          <w:sz w:val="20"/>
          <w:szCs w:val="20"/>
          <w:lang w:eastAsia="ru-RU"/>
        </w:rPr>
        <w:softHyphen/>
        <w:t>тов; проводятся параллели между грамматическими структурами и типами речи в определенных стилис</w:t>
      </w:r>
      <w:r w:rsidRPr="00EE694F">
        <w:rPr>
          <w:rFonts w:ascii="Times New Roman" w:eastAsia="Times New Roman" w:hAnsi="Times New Roman" w:cs="Times New Roman"/>
          <w:sz w:val="20"/>
          <w:szCs w:val="20"/>
          <w:lang w:eastAsia="ru-RU"/>
        </w:rPr>
        <w:softHyphen/>
        <w:t>тических условиях; систематически даются задания на употребление учащимися изучаемых предложе</w:t>
      </w:r>
      <w:r w:rsidRPr="00EE694F">
        <w:rPr>
          <w:rFonts w:ascii="Times New Roman" w:eastAsia="Times New Roman" w:hAnsi="Times New Roman" w:cs="Times New Roman"/>
          <w:sz w:val="20"/>
          <w:szCs w:val="20"/>
          <w:lang w:eastAsia="ru-RU"/>
        </w:rPr>
        <w:softHyphen/>
        <w:t>ний, периода в собственной речи.</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3. Помимо внимания к речевому аспекту изучае</w:t>
      </w:r>
      <w:r w:rsidRPr="00EE694F">
        <w:rPr>
          <w:rFonts w:ascii="Times New Roman" w:eastAsia="Times New Roman" w:hAnsi="Times New Roman" w:cs="Times New Roman"/>
          <w:sz w:val="20"/>
          <w:szCs w:val="20"/>
          <w:lang w:eastAsia="ru-RU"/>
        </w:rPr>
        <w:softHyphen/>
        <w:t>мого сложного предложения имеется специальный раздел «Речь», нацеленный на развитие навыков связной речи.</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В 9 классе рассматриваются явления, связанные с использованием разных стилей речи в художествен</w:t>
      </w:r>
      <w:r w:rsidRPr="00EE694F">
        <w:rPr>
          <w:rFonts w:ascii="Times New Roman" w:eastAsia="Times New Roman" w:hAnsi="Times New Roman" w:cs="Times New Roman"/>
          <w:sz w:val="20"/>
          <w:szCs w:val="20"/>
          <w:lang w:eastAsia="ru-RU"/>
        </w:rPr>
        <w:softHyphen/>
        <w:t>ном тексте.</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Подробно рассматриваются такие жанры, как эссе, путевые заметки, рецензия, деловая речь.</w:t>
      </w:r>
    </w:p>
    <w:p w:rsidR="00EE694F" w:rsidRPr="00EE694F" w:rsidRDefault="00EE694F" w:rsidP="00EE694F">
      <w:pPr>
        <w:spacing w:after="0" w:line="240" w:lineRule="auto"/>
        <w:rPr>
          <w:rFonts w:ascii="Times New Roman" w:eastAsia="Times New Roman" w:hAnsi="Times New Roman" w:cs="Times New Roman"/>
          <w:color w:val="555555"/>
          <w:sz w:val="20"/>
          <w:szCs w:val="20"/>
          <w:lang w:eastAsia="ru-RU"/>
        </w:rPr>
      </w:pPr>
      <w:r w:rsidRPr="00EE694F">
        <w:rPr>
          <w:rFonts w:ascii="Times New Roman" w:eastAsia="Times New Roman" w:hAnsi="Times New Roman" w:cs="Times New Roman"/>
          <w:sz w:val="20"/>
          <w:szCs w:val="20"/>
          <w:lang w:eastAsia="ru-RU"/>
        </w:rPr>
        <w:t>4. Учитывая, что 9 класс завершает систематиче</w:t>
      </w:r>
      <w:r w:rsidRPr="00EE694F">
        <w:rPr>
          <w:rFonts w:ascii="Times New Roman" w:eastAsia="Times New Roman" w:hAnsi="Times New Roman" w:cs="Times New Roman"/>
          <w:sz w:val="20"/>
          <w:szCs w:val="20"/>
          <w:lang w:eastAsia="ru-RU"/>
        </w:rPr>
        <w:softHyphen/>
        <w:t>ский курс русского языка, в учебнике много внима</w:t>
      </w:r>
      <w:r w:rsidRPr="00EE694F">
        <w:rPr>
          <w:rFonts w:ascii="Times New Roman" w:eastAsia="Times New Roman" w:hAnsi="Times New Roman" w:cs="Times New Roman"/>
          <w:sz w:val="20"/>
          <w:szCs w:val="20"/>
          <w:lang w:eastAsia="ru-RU"/>
        </w:rPr>
        <w:softHyphen/>
        <w:t>ния уделяется повторению в начале и конце года. По орфографии и пунктуации повторение строится на обобщающем уровне. В   учебнике    имеется довольно большой раздел, вклю</w:t>
      </w:r>
      <w:r w:rsidRPr="00EE694F">
        <w:rPr>
          <w:rFonts w:ascii="Times New Roman" w:eastAsia="Times New Roman" w:hAnsi="Times New Roman" w:cs="Times New Roman"/>
          <w:sz w:val="20"/>
          <w:szCs w:val="20"/>
          <w:lang w:eastAsia="ru-RU"/>
        </w:rPr>
        <w:softHyphen/>
        <w:t>чающий разные виды контроля и позволяющий орга</w:t>
      </w:r>
      <w:r w:rsidRPr="00EE694F">
        <w:rPr>
          <w:rFonts w:ascii="Times New Roman" w:eastAsia="Times New Roman" w:hAnsi="Times New Roman" w:cs="Times New Roman"/>
          <w:sz w:val="20"/>
          <w:szCs w:val="20"/>
          <w:lang w:eastAsia="ru-RU"/>
        </w:rPr>
        <w:softHyphen/>
        <w:t>низовать систематическое повторение материала в те</w:t>
      </w:r>
      <w:r w:rsidRPr="00EE694F">
        <w:rPr>
          <w:rFonts w:ascii="Times New Roman" w:eastAsia="Times New Roman" w:hAnsi="Times New Roman" w:cs="Times New Roman"/>
          <w:sz w:val="20"/>
          <w:szCs w:val="20"/>
          <w:lang w:eastAsia="ru-RU"/>
        </w:rPr>
        <w:softHyphen/>
        <w:t>чение всего учебного года.</w:t>
      </w:r>
    </w:p>
    <w:p w:rsidR="00EE694F" w:rsidRPr="00EE694F" w:rsidRDefault="00EE694F" w:rsidP="00EE694F">
      <w:pPr>
        <w:spacing w:after="0" w:line="240" w:lineRule="auto"/>
        <w:rPr>
          <w:rFonts w:ascii="Times New Roman" w:eastAsia="Times New Roman" w:hAnsi="Times New Roman" w:cs="Times New Roman"/>
          <w:b/>
          <w:sz w:val="20"/>
          <w:szCs w:val="20"/>
          <w:u w:val="single"/>
          <w:lang w:eastAsia="ru-RU"/>
        </w:rPr>
      </w:pPr>
      <w:r w:rsidRPr="00EE694F">
        <w:rPr>
          <w:rFonts w:ascii="Times New Roman" w:eastAsia="Times New Roman" w:hAnsi="Times New Roman" w:cs="Times New Roman"/>
          <w:b/>
          <w:sz w:val="20"/>
          <w:szCs w:val="20"/>
          <w:u w:val="single"/>
          <w:lang w:eastAsia="ru-RU"/>
        </w:rPr>
        <w:t>Цели обучения</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Курс русского языка направлен на достижение следующих целей, обеспечивающих реализацию личностно-ориентированного, когнитивно-коммуникативного, деятельностного подходов к обучению родному языку: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воспитание гражданственности и патриотизма, сознательного отношения к языку как явлению культуры, основному средству общения и получения знаний в разных сферах человеческой деятельности; воспитание интереса и любви к русскому языку;</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совершенствование речемыслительной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освоение знаний о русском языке, его устройстве и функционировании в различных сферах и ситуациях общения; о стилистических ресурсах русского языка; об основных нормах русского литературного языка; о русском речевом этикете;</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Место предмета «Русский язык» в базисном учебном плане .Федеральный базисный учебный план для образовательных учреждений Российской Федерации предусматривает обязательное изучение русского (неродного) языка в </w:t>
      </w:r>
      <w:r w:rsidRPr="00EE694F">
        <w:rPr>
          <w:rFonts w:ascii="Times New Roman" w:eastAsia="Times New Roman" w:hAnsi="Times New Roman" w:cs="Times New Roman"/>
          <w:sz w:val="20"/>
          <w:szCs w:val="20"/>
          <w:lang w:val="en-US" w:eastAsia="ru-RU"/>
        </w:rPr>
        <w:t>IX</w:t>
      </w:r>
      <w:r w:rsidRPr="00EE694F">
        <w:rPr>
          <w:rFonts w:ascii="Times New Roman" w:eastAsia="Times New Roman" w:hAnsi="Times New Roman" w:cs="Times New Roman"/>
          <w:sz w:val="20"/>
          <w:szCs w:val="20"/>
          <w:lang w:eastAsia="ru-RU"/>
        </w:rPr>
        <w:t xml:space="preserve"> классе –68 часов.</w:t>
      </w:r>
    </w:p>
    <w:p w:rsidR="00EE694F" w:rsidRPr="00EE694F" w:rsidRDefault="00EE694F" w:rsidP="00EE694F">
      <w:pPr>
        <w:spacing w:after="0" w:line="240" w:lineRule="auto"/>
        <w:ind w:firstLine="709"/>
        <w:jc w:val="both"/>
        <w:rPr>
          <w:rFonts w:ascii="Times New Roman" w:eastAsia="Times New Roman" w:hAnsi="Times New Roman" w:cs="Times New Roman"/>
          <w:b/>
          <w:sz w:val="20"/>
          <w:szCs w:val="20"/>
          <w:u w:val="single"/>
          <w:lang w:eastAsia="ru-RU"/>
        </w:rPr>
      </w:pPr>
      <w:r w:rsidRPr="00EE694F">
        <w:rPr>
          <w:rFonts w:ascii="Times New Roman" w:eastAsia="Times New Roman" w:hAnsi="Times New Roman" w:cs="Times New Roman"/>
          <w:b/>
          <w:sz w:val="20"/>
          <w:szCs w:val="20"/>
          <w:u w:val="single"/>
          <w:lang w:eastAsia="ru-RU"/>
        </w:rPr>
        <w:t>Общие учебные умения, навыки и способы деятельности</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Направленность курса на интенсивное речевое и интеллектуальное развитие создает условия и для реализации надпредметной функции, которую русский язык выполняет в системе школьного образования. В процессе обучения ученик получает возможность совершенствовать общеучебные умения, навыки, способы деятельности, которые базируются на видах речевой деятельности и предполагают развитие речемыслительных способностей. В процессе изучения русского (неродного) языка совершенствуются и развиваются следующие общеучебные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w:t>
      </w:r>
      <w:r w:rsidRPr="00EE694F">
        <w:rPr>
          <w:rFonts w:ascii="Times New Roman" w:eastAsia="Times New Roman" w:hAnsi="Times New Roman" w:cs="Times New Roman"/>
          <w:sz w:val="20"/>
          <w:szCs w:val="20"/>
          <w:lang w:eastAsia="ru-RU"/>
        </w:rPr>
        <w:lastRenderedPageBreak/>
        <w:t xml:space="preserve">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 различных источников, умение работать с текстом), организационные (умение формулировать цель деятельности, планировать ее, осуществлять самоконтроль, самооценку, самокоррекцию).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4"/>
          <w:szCs w:val="24"/>
          <w:lang w:eastAsia="ru-RU"/>
        </w:rPr>
        <w:t xml:space="preserve">НРК.  </w:t>
      </w:r>
      <w:r w:rsidRPr="00EE694F">
        <w:rPr>
          <w:rFonts w:ascii="Times New Roman" w:eastAsia="Times New Roman" w:hAnsi="Times New Roman" w:cs="Times New Roman"/>
          <w:sz w:val="20"/>
          <w:szCs w:val="20"/>
          <w:lang w:eastAsia="ru-RU"/>
        </w:rPr>
        <w:t>Для повышения эффективности обучения русскому языку  учитывются особенности татарского  языка, сопоставляя особенности двух языков, учитывая их этнокультуру. Придаю большое значение целенаправленной словарной работе, необходимой на каждом уроке на всех этапах обучения. На уроках русского языка часто переводятся тексты с татарского  языка на русский и наоборот. Образные выражения, пословицы и поговорки переводу не подлежат, так как они теряют значение. Учу их подбирать аналогичные. Тем самым воспитывается культура речи, дети осознают, что нравственные ценности у людей разных национальностей одни и те же. Для комплексного анализа подбираю тексты о Татарстане, Чистополе об обычаях и традициях татарского народа. После изучения новой темы даю детям творческие задания: составить текст о своем селе, рассказать о культуре своего народа, используя те или иные правила..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 xml:space="preserve">Раздел </w:t>
      </w:r>
      <w:r w:rsidRPr="00EE694F">
        <w:rPr>
          <w:rFonts w:ascii="Times New Roman" w:eastAsia="Times New Roman" w:hAnsi="Times New Roman" w:cs="Times New Roman"/>
          <w:b/>
          <w:sz w:val="20"/>
          <w:szCs w:val="20"/>
          <w:lang w:val="en-US" w:eastAsia="ru-RU"/>
        </w:rPr>
        <w:t>II</w:t>
      </w:r>
      <w:r w:rsidRPr="00EE694F">
        <w:rPr>
          <w:rFonts w:ascii="Times New Roman" w:eastAsia="Times New Roman" w:hAnsi="Times New Roman" w:cs="Times New Roman"/>
          <w:b/>
          <w:sz w:val="20"/>
          <w:szCs w:val="20"/>
          <w:lang w:eastAsia="ru-RU"/>
        </w:rPr>
        <w:t>. Учебно-тематический план.</w:t>
      </w: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8"/>
        <w:gridCol w:w="1018"/>
        <w:gridCol w:w="1938"/>
        <w:gridCol w:w="1376"/>
      </w:tblGrid>
      <w:tr w:rsidR="00EE694F" w:rsidRPr="00EE694F" w:rsidTr="00293F49">
        <w:trPr>
          <w:jc w:val="center"/>
        </w:trPr>
        <w:tc>
          <w:tcPr>
            <w:tcW w:w="617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Содержание</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Кол-во часов</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Кол-во контрольных работ</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Развитие речи</w:t>
            </w: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Общие сведения о языке</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Повторение пройденного в 5 - 8 классах</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Сложное предложение. Культура речи. Сложные предложения</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Сложносочиненные предложения</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Сложноподчиненные предложения</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30</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w:t>
            </w: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Бессоюзные сложные предложения</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w:t>
            </w:r>
          </w:p>
        </w:tc>
      </w:tr>
      <w:tr w:rsidR="00EE694F" w:rsidRPr="00EE694F" w:rsidTr="00293F49">
        <w:trPr>
          <w:trHeight w:val="555"/>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Способы передачи чужой речи</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r>
      <w:tr w:rsidR="00EE694F" w:rsidRPr="00EE694F" w:rsidTr="00293F49">
        <w:trPr>
          <w:trHeight w:val="510"/>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Сложное синтаксическое целое.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r>
      <w:tr w:rsidR="00EE694F" w:rsidRPr="00EE694F" w:rsidTr="00293F49">
        <w:trPr>
          <w:trHeight w:val="450"/>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Повторение изученного за год.</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r>
      <w:tr w:rsidR="00EE694F" w:rsidRPr="00EE694F" w:rsidTr="00293F49">
        <w:trPr>
          <w:jc w:val="center"/>
        </w:trPr>
        <w:tc>
          <w:tcPr>
            <w:tcW w:w="6178"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ИТОГО</w:t>
            </w:r>
          </w:p>
        </w:tc>
        <w:tc>
          <w:tcPr>
            <w:tcW w:w="101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50</w:t>
            </w:r>
          </w:p>
        </w:tc>
        <w:tc>
          <w:tcPr>
            <w:tcW w:w="1938"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w:t>
            </w:r>
          </w:p>
        </w:tc>
        <w:tc>
          <w:tcPr>
            <w:tcW w:w="1376" w:type="dxa"/>
            <w:shd w:val="clear" w:color="auto" w:fill="auto"/>
          </w:tcPr>
          <w:p w:rsidR="00EE694F" w:rsidRPr="00EE694F" w:rsidRDefault="00EE694F" w:rsidP="00EE694F">
            <w:pPr>
              <w:spacing w:after="0" w:line="240" w:lineRule="auto"/>
              <w:jc w:val="center"/>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12</w:t>
            </w:r>
          </w:p>
        </w:tc>
      </w:tr>
    </w:tbl>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 xml:space="preserve">Требования к уровню подготовки выпускников за курс </w:t>
      </w:r>
    </w:p>
    <w:p w:rsidR="00EE694F" w:rsidRPr="00EE694F" w:rsidRDefault="00EE694F" w:rsidP="00EE694F">
      <w:pPr>
        <w:spacing w:after="0" w:line="240" w:lineRule="auto"/>
        <w:ind w:firstLine="709"/>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основной школы по русскому языку</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В результате изучения русского языка в основной школе ученик </w:t>
      </w:r>
      <w:r w:rsidRPr="00EE694F">
        <w:rPr>
          <w:rFonts w:ascii="Times New Roman" w:eastAsia="Times New Roman" w:hAnsi="Times New Roman" w:cs="Times New Roman"/>
          <w:b/>
          <w:sz w:val="20"/>
          <w:szCs w:val="20"/>
          <w:lang w:eastAsia="ru-RU"/>
        </w:rPr>
        <w:t>должен  знать</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изученные разделы науки о языке;</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смысл понятий речь устная и письменная; монолог, диалог и их виды; сфера и ситуация речевого общения; функциональные разновидности языка, их основные признаки; жанры; текст, его функционально-смысловые типы;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основные единицы языка, их признаки;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уметь</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объяснять роль языка в жизни человека и общества; роль русского языка как национального языка русского народа, как государственного языка Российской Федерации и языка межнационального общения;</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определять тему, основную мысль текста, его принадлежность к определенной функциональной разновидности языка, функционально-смысловому типу и стилю; анализировать структуру и языковые особенности текста;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опознавать языковые единицы, проводить различные виды их анализа;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использовать приобретенные знания и умения в практической деятельности и повседневной жизни:</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адекватно понимать информацию устного сообщения; </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читать тексты разных стилей, используя разные виды чтения (изучающее, ознакомительное, просмотровое);</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воспроизводить текст с заданной степенью свернутости (пересказ, изложение, конспект, план);</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осуществлять выбор и организацию языковых средств в соответствии с темой, целями, сферой и ситуацией общения в собственной речевой практике;</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владеть различными видами монолога (повествование, описание, рассуждение, смешанный вид монолога) и диалога (побуждение к действию, обмен мнениями, установление и регулирование межличностных отношений);</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свободно, точно и правильно излагать свои мысли в устной и письменной форме, соблюдая нормы построения текста (логичность, последовательность, связность, соответствие теме и др.);</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соблюдать этические нормы речевого общения (нормы речевого этикета);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соблюдать в практике речевого общения основные произносительные, лексические, грамматические нормы современного русского литературного языка;</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соблюдать в практике письма основные правила орфографии и пунктуации;</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владеть навыками речевого самоконтроля: оценивать свою речь с точки зрения ее правильности, находить грамматические и речевые ошибки и недочеты, исправлять их, совершенствовать и редактировать собственные тексты;</w:t>
      </w:r>
    </w:p>
    <w:p w:rsidR="00EE694F" w:rsidRPr="00EE694F" w:rsidRDefault="00EE694F" w:rsidP="00EE694F">
      <w:pPr>
        <w:spacing w:after="0" w:line="240" w:lineRule="auto"/>
        <w:ind w:firstLine="709"/>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извлекать информацию из различных источников; свободно пользоваться лингвистическими словарями, справочной литературой, средствами массовой информации, в том числе представленными в электронном виде на различных информационных носителях (компакт-диски учебного назначения, ресурсы Интернета).</w:t>
      </w:r>
    </w:p>
    <w:p w:rsidR="00EE694F" w:rsidRPr="00EE694F" w:rsidRDefault="00EE694F" w:rsidP="00EE694F">
      <w:pPr>
        <w:spacing w:after="0" w:line="240" w:lineRule="auto"/>
        <w:jc w:val="center"/>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Перечень учебно-методического обеспечения.</w:t>
      </w:r>
    </w:p>
    <w:p w:rsidR="00EE694F" w:rsidRPr="00EE694F" w:rsidRDefault="00EE694F" w:rsidP="00EE694F">
      <w:pPr>
        <w:spacing w:after="0" w:line="240" w:lineRule="auto"/>
        <w:jc w:val="both"/>
        <w:rPr>
          <w:rFonts w:ascii="Times New Roman" w:eastAsia="Times New Roman" w:hAnsi="Times New Roman" w:cs="Times New Roman"/>
          <w:i/>
          <w:sz w:val="20"/>
          <w:szCs w:val="20"/>
          <w:lang w:eastAsia="ru-RU"/>
        </w:rPr>
      </w:pPr>
      <w:r w:rsidRPr="00EE694F">
        <w:rPr>
          <w:rFonts w:ascii="Times New Roman" w:eastAsia="Times New Roman" w:hAnsi="Times New Roman" w:cs="Times New Roman"/>
          <w:i/>
          <w:sz w:val="20"/>
          <w:szCs w:val="20"/>
          <w:lang w:eastAsia="ru-RU"/>
        </w:rPr>
        <w:t xml:space="preserve">Печатные пособия. </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Таблицы и раздаточный материал по русскому языку для 9 класса.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Учебник . Русский язык. 9 класс. К., «Магариф», 200__</w:t>
      </w:r>
    </w:p>
    <w:p w:rsidR="00EE694F" w:rsidRPr="00EE694F" w:rsidRDefault="00EE694F" w:rsidP="00EE694F">
      <w:pPr>
        <w:spacing w:after="0" w:line="240" w:lineRule="auto"/>
        <w:jc w:val="both"/>
        <w:rPr>
          <w:rFonts w:ascii="Times New Roman" w:eastAsia="Times New Roman" w:hAnsi="Times New Roman" w:cs="Times New Roman"/>
          <w:i/>
          <w:sz w:val="20"/>
          <w:szCs w:val="20"/>
          <w:lang w:eastAsia="ru-RU"/>
        </w:rPr>
      </w:pPr>
      <w:r w:rsidRPr="00EE694F">
        <w:rPr>
          <w:rFonts w:ascii="Times New Roman" w:eastAsia="Times New Roman" w:hAnsi="Times New Roman" w:cs="Times New Roman"/>
          <w:i/>
          <w:sz w:val="20"/>
          <w:szCs w:val="20"/>
          <w:lang w:eastAsia="ru-RU"/>
        </w:rPr>
        <w:t>Диапозитивы.</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Русские и советские лингвисты.</w:t>
      </w:r>
    </w:p>
    <w:p w:rsidR="00EE694F" w:rsidRPr="00EE694F" w:rsidRDefault="00EE694F" w:rsidP="00EE694F">
      <w:pPr>
        <w:spacing w:after="0" w:line="240" w:lineRule="auto"/>
        <w:jc w:val="both"/>
        <w:rPr>
          <w:rFonts w:ascii="Times New Roman" w:eastAsia="Times New Roman" w:hAnsi="Times New Roman" w:cs="Times New Roman"/>
          <w:i/>
          <w:sz w:val="20"/>
          <w:szCs w:val="20"/>
          <w:lang w:eastAsia="ru-RU"/>
        </w:rPr>
      </w:pPr>
      <w:r w:rsidRPr="00EE694F">
        <w:rPr>
          <w:rFonts w:ascii="Times New Roman" w:eastAsia="Times New Roman" w:hAnsi="Times New Roman" w:cs="Times New Roman"/>
          <w:i/>
          <w:sz w:val="20"/>
          <w:szCs w:val="20"/>
          <w:lang w:eastAsia="ru-RU"/>
        </w:rPr>
        <w:t>Мультимедийные пособия.</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«Фраза» Программа-тренажер по правилам орфографии и пунктуации для школьников и абитуриентов.</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1-С Репетитор «Русский язык» Обучающая программа для школьников старших классов и абитуриентов.</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Электронный репетитор-тренажер «Курс русского языка»</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Образовательный комплекс «1С: Школа. Академия речевого этикета»</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Тестирующая программа для школьников и абитуриентов.  Кирилл и Мефодий</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Уроки русского языка Кирилла и Мефодия 9 класс.  </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Посвящен вопросам синтаксиса и пунктуации сложного предложения, вызывающим наибольшие трудности у учащихся.  Кирилл и Мефодий</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Грамотей. Школьный комплект: Орфографический тренажер русского языка.</w:t>
      </w:r>
    </w:p>
    <w:p w:rsidR="00EE694F" w:rsidRPr="00EE694F" w:rsidRDefault="00EE694F" w:rsidP="00EE694F">
      <w:pPr>
        <w:spacing w:after="0" w:line="240" w:lineRule="auto"/>
        <w:jc w:val="both"/>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Обучающая программа (орфографический тренажер) для школьников от 10 лет и абитуриентов. Возраст: 5 – 11 классы.</w:t>
      </w:r>
    </w:p>
    <w:p w:rsidR="00EE694F" w:rsidRPr="00EE694F" w:rsidRDefault="00EE694F" w:rsidP="00EE694F">
      <w:pPr>
        <w:spacing w:after="0" w:line="240" w:lineRule="auto"/>
        <w:jc w:val="both"/>
        <w:rPr>
          <w:rFonts w:ascii="Times New Roman" w:eastAsia="Times New Roman" w:hAnsi="Times New Roman" w:cs="Times New Roman"/>
          <w:sz w:val="18"/>
          <w:szCs w:val="18"/>
          <w:lang w:eastAsia="ru-RU"/>
        </w:rPr>
      </w:pPr>
    </w:p>
    <w:p w:rsidR="00EE694F" w:rsidRPr="00EE694F" w:rsidRDefault="00EE694F" w:rsidP="00EE694F">
      <w:pPr>
        <w:spacing w:after="0" w:line="240" w:lineRule="auto"/>
        <w:rPr>
          <w:rFonts w:ascii="Times New Roman" w:eastAsia="Times New Roman" w:hAnsi="Times New Roman" w:cs="Times New Roman"/>
          <w:sz w:val="18"/>
          <w:szCs w:val="18"/>
          <w:lang w:eastAsia="ru-RU"/>
        </w:rPr>
      </w:pPr>
    </w:p>
    <w:p w:rsidR="00EE694F" w:rsidRPr="00EE694F" w:rsidRDefault="00EE694F" w:rsidP="00EE694F">
      <w:pPr>
        <w:spacing w:after="0" w:line="240" w:lineRule="auto"/>
        <w:rPr>
          <w:rFonts w:ascii="Times New Roman" w:eastAsia="Times New Roman" w:hAnsi="Times New Roman" w:cs="Times New Roman"/>
          <w:sz w:val="18"/>
          <w:szCs w:val="18"/>
          <w:lang w:eastAsia="ru-RU"/>
        </w:rPr>
      </w:pPr>
    </w:p>
    <w:p w:rsidR="00EE694F" w:rsidRPr="00EE694F" w:rsidRDefault="00EE694F" w:rsidP="00EE694F">
      <w:pPr>
        <w:spacing w:after="0" w:line="240" w:lineRule="auto"/>
        <w:jc w:val="center"/>
        <w:rPr>
          <w:rFonts w:ascii="Times New Roman" w:eastAsia="Times New Roman" w:hAnsi="Times New Roman" w:cs="Times New Roman"/>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tbl>
      <w:tblPr>
        <w:tblW w:w="15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2967"/>
        <w:gridCol w:w="8"/>
        <w:gridCol w:w="536"/>
        <w:gridCol w:w="52"/>
        <w:gridCol w:w="4220"/>
        <w:gridCol w:w="44"/>
        <w:gridCol w:w="7"/>
        <w:gridCol w:w="2519"/>
        <w:gridCol w:w="2453"/>
        <w:gridCol w:w="55"/>
        <w:gridCol w:w="11"/>
        <w:gridCol w:w="720"/>
        <w:gridCol w:w="184"/>
        <w:gridCol w:w="857"/>
        <w:gridCol w:w="39"/>
        <w:gridCol w:w="11"/>
      </w:tblGrid>
      <w:tr w:rsidR="00EE694F" w:rsidRPr="00EE694F" w:rsidTr="00293F49">
        <w:trPr>
          <w:gridAfter w:val="2"/>
          <w:wAfter w:w="50" w:type="dxa"/>
          <w:trHeight w:val="889"/>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Тема урока</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Кол. Час.</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Цель урока</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Виды письменных работ</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Оборудование</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план</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факт</w:t>
            </w:r>
          </w:p>
        </w:tc>
      </w:tr>
      <w:tr w:rsidR="00EE694F" w:rsidRPr="00EE694F" w:rsidTr="00293F49">
        <w:trPr>
          <w:gridAfter w:val="2"/>
          <w:wAfter w:w="50" w:type="dxa"/>
          <w:trHeight w:val="1465"/>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Общие сведения о языке</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Сообщить сведения о месте русского языка среди  языков  народов мира; формировать умение составлять план, пересказывать текст по плану.</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интереса к русскому языку.</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плана к тексту.</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Подбор синонимов, антонимов.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Орфографическая работа.</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Высказывания о русском языке.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Таблица «Синонимы и антонимы»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Грам. запись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192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Повторение пройденного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Актуализация и закрепление знаний учащихся о способах связи слов в словосочетании, видов сказуемых по составу.</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Выполнение упражнений.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Орфографическая работа.</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 «Словосочетание»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«Виды глаголов по составу»</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6.09</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88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Стартовый к. диктант</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                                                   »</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Развитие устной и письменной речи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11.09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Сложное предложение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Понятие о сложном предложении.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Основные виды сложных </w:t>
            </w:r>
            <w:r w:rsidRPr="00EE694F">
              <w:rPr>
                <w:rFonts w:ascii="Times New Roman" w:eastAsia="Times New Roman" w:hAnsi="Times New Roman" w:cs="Times New Roman"/>
                <w:sz w:val="20"/>
                <w:szCs w:val="20"/>
                <w:lang w:eastAsia="ru-RU"/>
              </w:rPr>
              <w:lastRenderedPageBreak/>
              <w:t>предложений.</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Повторение и углубление  сведений о сложном предложении, известных учащимся по курсу 5-8 классов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 Воспитание интереса к творчеству Шишкина..</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Синтаксический разбор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Лексико- орфографическая работа.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 Работа по карточкам у доски.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Запись под диктовку</w:t>
            </w:r>
            <w:r w:rsidRPr="00EE694F">
              <w:rPr>
                <w:rFonts w:ascii="Times New Roman" w:eastAsia="Times New Roman" w:hAnsi="Times New Roman" w:cs="Times New Roman"/>
                <w:sz w:val="20"/>
                <w:szCs w:val="20"/>
                <w:lang w:eastAsia="ru-RU"/>
              </w:rPr>
              <w:t xml:space="preserve"> стих. Тургенева «в дороге»</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Дидактические карточки.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Картина Шишкина «Среди долины </w:t>
            </w:r>
            <w:r w:rsidRPr="00EE694F">
              <w:rPr>
                <w:rFonts w:ascii="Times New Roman" w:eastAsia="Times New Roman" w:hAnsi="Times New Roman" w:cs="Times New Roman"/>
                <w:sz w:val="20"/>
                <w:szCs w:val="20"/>
                <w:lang w:eastAsia="ru-RU"/>
              </w:rPr>
              <w:lastRenderedPageBreak/>
              <w:t>ровныя…»</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13.09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r>
      <w:tr w:rsidR="00EE694F" w:rsidRPr="00EE694F" w:rsidTr="00293F49">
        <w:trPr>
          <w:gridAfter w:val="2"/>
          <w:wAfter w:w="50" w:type="dxa"/>
          <w:trHeight w:val="1967"/>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5</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Сложносочиненные предложения.</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Отработка умения различать  простые предложения с однородны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ми членами и сложносочи-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ненные:определять значения  сложносочинен-</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ных предложений с сою-</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зом </w:t>
            </w:r>
            <w:r w:rsidRPr="00EE694F">
              <w:rPr>
                <w:rFonts w:ascii="Times New Roman" w:eastAsia="Times New Roman" w:hAnsi="Times New Roman" w:cs="Times New Roman"/>
                <w:b/>
                <w:sz w:val="20"/>
                <w:szCs w:val="20"/>
                <w:lang w:eastAsia="ru-RU"/>
              </w:rPr>
              <w:t>и.(</w:t>
            </w:r>
            <w:r w:rsidRPr="00EE694F">
              <w:rPr>
                <w:rFonts w:ascii="Times New Roman" w:eastAsia="Times New Roman" w:hAnsi="Times New Roman" w:cs="Times New Roman"/>
                <w:sz w:val="20"/>
                <w:szCs w:val="20"/>
                <w:lang w:eastAsia="ru-RU"/>
              </w:rPr>
              <w:t>одновременность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последовательность)-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Дать дополнительное понятие «пейзаж»</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Лексико- орфографическая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работа. Выполнение упражнений.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Объяснительный диктант</w:t>
            </w:r>
            <w:r w:rsidRPr="00EE694F">
              <w:rPr>
                <w:rFonts w:ascii="Times New Roman" w:eastAsia="Times New Roman" w:hAnsi="Times New Roman" w:cs="Times New Roman"/>
                <w:sz w:val="20"/>
                <w:szCs w:val="20"/>
                <w:lang w:eastAsia="ru-RU"/>
              </w:rPr>
              <w:t>.</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sz w:val="20"/>
                <w:szCs w:val="20"/>
                <w:lang w:eastAsia="ru-RU"/>
              </w:rPr>
              <w:t>Таблица</w:t>
            </w:r>
            <w:r w:rsidRPr="00EE694F">
              <w:rPr>
                <w:rFonts w:ascii="Times New Roman" w:eastAsia="Times New Roman" w:hAnsi="Times New Roman" w:cs="Times New Roman"/>
                <w:b/>
                <w:sz w:val="20"/>
                <w:szCs w:val="20"/>
                <w:lang w:eastAsia="ru-RU"/>
              </w:rPr>
              <w:t>.</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Дидактические карточки.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Картины Левитана.</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18.09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Сложносочиненные предложения с соединительными союзами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Отработка умений: различать простые предложения с однородными членами и сложносочиненные предл. с. соединительными союзами;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Определять смысловые отношения между частями сложносоч. предложения ;расставлять знаки препинания в сложносоч. предложениях</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Воспитать любовь к творчеству Чехова и Левитана..</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Схематический диктант</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Определить грамматические основы предложений.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Составление сложных предложений из нескольких простых..</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К</w:t>
            </w:r>
            <w:r w:rsidRPr="00EE694F">
              <w:rPr>
                <w:rFonts w:ascii="Times New Roman" w:eastAsia="Times New Roman" w:hAnsi="Times New Roman" w:cs="Times New Roman"/>
                <w:sz w:val="20"/>
                <w:szCs w:val="20"/>
                <w:lang w:eastAsia="ru-RU"/>
              </w:rPr>
              <w:t>артина Саврасова «Вестники весны»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Дидактические карточки.</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sz w:val="20"/>
                <w:szCs w:val="20"/>
                <w:lang w:eastAsia="ru-RU"/>
              </w:rPr>
              <w:t xml:space="preserve"> Кодоскоп.</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20.09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7</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Сложносочиненные предложения с разделительными союзами.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Отработка умений : различать простые предложения с однородными членами от сложосоч. Предложений с разделительными союзами;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Определять смысловые отношения между частями сложного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Тестирование</w:t>
            </w:r>
            <w:r w:rsidRPr="00EE694F">
              <w:rPr>
                <w:rFonts w:ascii="Times New Roman" w:eastAsia="Times New Roman" w:hAnsi="Times New Roman" w:cs="Times New Roman"/>
                <w:sz w:val="20"/>
                <w:szCs w:val="20"/>
                <w:lang w:eastAsia="ru-RU"/>
              </w:rPr>
              <w:t>.</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Творческая работа «Докончи предложения». </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Тесты.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Картины Сурикова.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25.09.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8</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Сложносочиненные предложения с противительными союзами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Выработать навыки и умения составлять из нескольких простых предл. сложносоч.</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 предложений.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r w:rsidRPr="00EE694F">
              <w:rPr>
                <w:rFonts w:ascii="Times New Roman" w:eastAsia="Times New Roman" w:hAnsi="Times New Roman" w:cs="Times New Roman"/>
                <w:b/>
                <w:sz w:val="20"/>
                <w:szCs w:val="20"/>
                <w:lang w:eastAsia="ru-RU"/>
              </w:rPr>
              <w:t xml:space="preserve"> Выборочный диктант</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Перевод на русский язык..</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Буклет «Малая Третьяковка»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27.09</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9</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 предложений.</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Объяснительный диктант</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2.10</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10</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Р/Р Подробное изложение</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«Резиновая лодка»</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Развивать устную и письменную речь </w:t>
            </w:r>
            <w:r w:rsidRPr="00EE694F">
              <w:rPr>
                <w:rFonts w:ascii="Times New Roman" w:eastAsia="Times New Roman" w:hAnsi="Times New Roman" w:cs="Times New Roman"/>
                <w:sz w:val="20"/>
                <w:szCs w:val="20"/>
                <w:lang w:eastAsia="ru-RU"/>
              </w:rPr>
              <w:lastRenderedPageBreak/>
              <w:t>учащихся.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Закрепить навыки употребления сложносочиненных предложений с разными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Союзами.</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Составление плана к </w:t>
            </w:r>
            <w:r w:rsidRPr="00EE694F">
              <w:rPr>
                <w:rFonts w:ascii="Times New Roman" w:eastAsia="Times New Roman" w:hAnsi="Times New Roman" w:cs="Times New Roman"/>
                <w:sz w:val="20"/>
                <w:szCs w:val="20"/>
                <w:lang w:eastAsia="ru-RU"/>
              </w:rPr>
              <w:lastRenderedPageBreak/>
              <w:t>тексту.</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Текст изложения.</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4.10</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9.10</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11</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Контрольный диктант «Байкал»</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sz w:val="20"/>
                <w:szCs w:val="20"/>
                <w:lang w:eastAsia="ru-RU"/>
              </w:rPr>
              <w:t>11.10</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r>
      <w:tr w:rsidR="00EE694F" w:rsidRPr="00EE694F" w:rsidTr="00293F49">
        <w:trPr>
          <w:gridAfter w:val="2"/>
          <w:wAfter w:w="50" w:type="dxa"/>
          <w:trHeight w:val="9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12</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СЛОЖНОПОДЧИНЕННЫЕ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Понятие о сложноподчиненном предложении.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находить главное и придаточное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Определять место придаточного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Правильно ставить знаки препинания в сложноподч. предлож.</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любви к музыке.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Выполнение упражнений.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предложений по схеме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Разбор предложения по членам..</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 карточки.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Схемы.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Грам. пластинки.</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16.10</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13</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14</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Подчинительные союзы и союзные слова всложносочиненных предложениях.</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определять место придаточного и средства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его связи с главным.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интереса к творчеству П.И.Чайковского.</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Диктант «Проверь себя»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упражнений.Морфо-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логический анализ слов.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Подбор синонимов.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Самостоятельн.</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работа  по карточ.</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 карточки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Словарь синонимов.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Альбом «П.И. Чайковский»</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18.10</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15</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Указательные слова в СПП</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определять средства связи главного и придаточного (указательные слова)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Развивать устную и письменную речь уч-ся, способствовать воспитанию любви и интереса к творчеству Шостаковича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 . Составление мини-диалогов . Определение стилей речи . Разбор по членам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Проверочный диктант.</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Альбом  «Творчество Д.Шостакович</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Дидактические карточки. Таблица. Энциклопедич. словарь юного музыканта» </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23.10</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16</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Виды СПП по значению. СПП с придаточным определитель-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ным.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Административное контрольное тестирование за 1 четверть</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находить придаточные определительные в СПП; производить их синонимическую замену; правильно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Употреблять в речи; расставлять знаки препинания; составлять схе-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мы предложений с придаточными определительными. Способствовать воспитанию любви к музыке.</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Лексико-орфографическая работа. </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Дидактические карточки . Таблицы. Буклет «Ансамбль народного танца»</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30.10</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17</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18</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19</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СПП с придаточными определительными.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Местоименно-определительные </w:t>
            </w:r>
            <w:r w:rsidRPr="00EE694F">
              <w:rPr>
                <w:rFonts w:ascii="Times New Roman" w:eastAsia="Times New Roman" w:hAnsi="Times New Roman" w:cs="Times New Roman"/>
                <w:sz w:val="20"/>
                <w:szCs w:val="20"/>
                <w:lang w:eastAsia="ru-RU"/>
              </w:rPr>
              <w:lastRenderedPageBreak/>
              <w:t>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Схемы СПП. Языковая ситуация.</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Формирование умений: находить местоименно-определительные пред-</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ложения, отличать их от собствен-</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но определительных; составлять схемы </w:t>
            </w:r>
            <w:r w:rsidRPr="00EE694F">
              <w:rPr>
                <w:rFonts w:ascii="Times New Roman" w:eastAsia="Times New Roman" w:hAnsi="Times New Roman" w:cs="Times New Roman"/>
                <w:sz w:val="20"/>
                <w:szCs w:val="20"/>
                <w:lang w:eastAsia="ru-RU"/>
              </w:rPr>
              <w:lastRenderedPageBreak/>
              <w:t xml:space="preserve">предложений с указанными придаточными.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Дать понятие «Музыкальные инструменты»</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Лексико-орфографи-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ческая работа . Работа по редакти-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рованию. </w:t>
            </w:r>
            <w:r w:rsidRPr="00EE694F">
              <w:rPr>
                <w:rFonts w:ascii="Times New Roman" w:eastAsia="Times New Roman" w:hAnsi="Times New Roman" w:cs="Times New Roman"/>
                <w:b/>
                <w:sz w:val="20"/>
                <w:szCs w:val="20"/>
                <w:lang w:eastAsia="ru-RU"/>
              </w:rPr>
              <w:t xml:space="preserve">Творческий </w:t>
            </w:r>
            <w:r w:rsidRPr="00EE694F">
              <w:rPr>
                <w:rFonts w:ascii="Times New Roman" w:eastAsia="Times New Roman" w:hAnsi="Times New Roman" w:cs="Times New Roman"/>
                <w:b/>
                <w:sz w:val="20"/>
                <w:szCs w:val="20"/>
                <w:lang w:eastAsia="ru-RU"/>
              </w:rPr>
              <w:lastRenderedPageBreak/>
              <w:t>диктант.</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Таблица. Альбом  «Татарские композиторы»,  «Музыкальные </w:t>
            </w:r>
            <w:r w:rsidRPr="00EE694F">
              <w:rPr>
                <w:rFonts w:ascii="Times New Roman" w:eastAsia="Times New Roman" w:hAnsi="Times New Roman" w:cs="Times New Roman"/>
                <w:sz w:val="20"/>
                <w:szCs w:val="20"/>
                <w:lang w:eastAsia="ru-RU"/>
              </w:rPr>
              <w:lastRenderedPageBreak/>
              <w:t xml:space="preserve">инструменты» </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01.11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13.11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15.11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20</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изъяснительными.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определять место придаточных изъяснительных в СПП ; средства их связи с главным ; правильно расставлять знаки препинания ; составлять схемы предложений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Повторение типов речи.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Работа по карточке . Выполнение упражнений . Составление мини-диалогов ( языковая ситуация – благодарность). </w:t>
            </w:r>
            <w:r w:rsidRPr="00EE694F">
              <w:rPr>
                <w:rFonts w:ascii="Times New Roman" w:eastAsia="Times New Roman" w:hAnsi="Times New Roman" w:cs="Times New Roman"/>
                <w:b/>
                <w:sz w:val="20"/>
                <w:szCs w:val="20"/>
                <w:lang w:eastAsia="ru-RU"/>
              </w:rPr>
              <w:t>Схемат. дикт.</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Дидактический материал.</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Сборник диктантов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Образцы диалогов..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20.11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Р/Р Сочинение –рассуждение «Зачем нужны запятые?»</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Развитие устной и письменной речи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уч-ся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Сборник изложений</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22.11</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22</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СПП с обстоятельственными придаточными. </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различать виды придаточных обстоятельственных по значению, вопросам, средствам связи; простые и составные союзы в СПП с придаточными обстоятельственными.</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Контрольный словарный диктант. Синт. разбор. Составление схем предл. </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Таблица. Карточки с предложениями. </w:t>
            </w: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27.11</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23</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Придаточные предложения места</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Распознавание придаточных места , отличать их от других видов придаточных; правильная постановка знаков препинания.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Орфографическая работа . Тестирование. Синтаксический разбор. Составление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графических схем.</w:t>
            </w:r>
          </w:p>
        </w:tc>
        <w:tc>
          <w:tcPr>
            <w:tcW w:w="2453"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Тесты.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Стихи Пушкина ,Лермонтова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786"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29.11</w:t>
            </w:r>
          </w:p>
        </w:tc>
        <w:tc>
          <w:tcPr>
            <w:tcW w:w="1041"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trHeight w:val="2475"/>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25</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времени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4323" w:type="dxa"/>
            <w:gridSpan w:val="4"/>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придаточные времени, определять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их место в СПП; способы связи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 придаточных времени с главными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 правильно ставить знаки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 препинания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производить синонимическую</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 замену СПП с придаточными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времени. формирование умений: распознавать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Орфографическая работа. Анализ предложений. Тренировочные упражнения. Определение изобразительно-выразительных средств языка</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Терминологиче-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ский словарь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Картина..</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color w:val="FF0000"/>
                <w:sz w:val="20"/>
                <w:szCs w:val="20"/>
                <w:lang w:eastAsia="ru-RU"/>
              </w:rPr>
            </w:pPr>
            <w:r w:rsidRPr="00EE694F">
              <w:rPr>
                <w:rFonts w:ascii="Times New Roman" w:eastAsia="Times New Roman" w:hAnsi="Times New Roman" w:cs="Times New Roman"/>
                <w:color w:val="FF0000"/>
                <w:sz w:val="20"/>
                <w:szCs w:val="20"/>
                <w:lang w:eastAsia="ru-RU"/>
              </w:rPr>
              <w:t>4.12</w:t>
            </w:r>
          </w:p>
          <w:p w:rsidR="00EE694F" w:rsidRPr="00EE694F" w:rsidRDefault="00EE694F" w:rsidP="00EE694F">
            <w:pPr>
              <w:spacing w:after="0" w:line="240" w:lineRule="auto"/>
              <w:rPr>
                <w:rFonts w:ascii="Times New Roman" w:eastAsia="Times New Roman" w:hAnsi="Times New Roman" w:cs="Times New Roman"/>
                <w:color w:val="FF0000"/>
                <w:sz w:val="20"/>
                <w:szCs w:val="20"/>
                <w:lang w:eastAsia="ru-RU"/>
              </w:rPr>
            </w:pPr>
            <w:r w:rsidRPr="00EE694F">
              <w:rPr>
                <w:rFonts w:ascii="Times New Roman" w:eastAsia="Times New Roman" w:hAnsi="Times New Roman" w:cs="Times New Roman"/>
                <w:color w:val="FF0000"/>
                <w:sz w:val="20"/>
                <w:szCs w:val="20"/>
                <w:lang w:eastAsia="ru-RU"/>
              </w:rPr>
              <w:t>6.12</w:t>
            </w:r>
          </w:p>
          <w:p w:rsidR="00EE694F" w:rsidRPr="00EE694F" w:rsidRDefault="00EE694F" w:rsidP="00EE694F">
            <w:pPr>
              <w:spacing w:after="0" w:line="240" w:lineRule="auto"/>
              <w:rPr>
                <w:rFonts w:ascii="Times New Roman" w:eastAsia="Times New Roman" w:hAnsi="Times New Roman" w:cs="Times New Roman"/>
                <w:color w:val="FF0000"/>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color w:val="FF0000"/>
                <w:sz w:val="20"/>
                <w:szCs w:val="20"/>
                <w:lang w:eastAsia="ru-RU"/>
              </w:rPr>
              <w:t>11.12</w:t>
            </w:r>
          </w:p>
        </w:tc>
        <w:tc>
          <w:tcPr>
            <w:tcW w:w="907"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26</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27</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причины..</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определять структуру СПП с придаточными причины; отличать их от других видов; правильно расставлять знаки препинания , составлять их схемы ; определять стилистические особенности союзов связывающих придаточные с главными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 Развивать устную и письменную речь уч-ся.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Анализ предложений . Тренировочные упражнения. Составление диалога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По данным ситуациям. Письмо другу ( домашняя </w:t>
            </w:r>
            <w:r w:rsidRPr="00EE694F">
              <w:rPr>
                <w:rFonts w:ascii="Times New Roman" w:eastAsia="Times New Roman" w:hAnsi="Times New Roman" w:cs="Times New Roman"/>
                <w:sz w:val="20"/>
                <w:szCs w:val="20"/>
                <w:lang w:eastAsia="ru-RU"/>
              </w:rPr>
              <w:lastRenderedPageBreak/>
              <w:t>работа). Фонетический разбор.</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Опорный конспект.</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Альбом «Подруга дней моих суровых»</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Образцы писем.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Карточки с ситуациями </w:t>
            </w:r>
            <w:r w:rsidRPr="00EE694F">
              <w:rPr>
                <w:rFonts w:ascii="Times New Roman" w:eastAsia="Times New Roman" w:hAnsi="Times New Roman" w:cs="Times New Roman"/>
                <w:sz w:val="20"/>
                <w:szCs w:val="20"/>
                <w:lang w:eastAsia="ru-RU"/>
              </w:rPr>
              <w:lastRenderedPageBreak/>
              <w:t>для составления диалогов.</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13.12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18.12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28</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цели.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различать указанный вид придаточных предложений , определять средства  связи с главным.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любви к чтению.</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Определение микротем . Подбор синонимов .. Выполнение </w:t>
            </w:r>
            <w:r w:rsidRPr="00EE694F">
              <w:rPr>
                <w:rFonts w:ascii="Times New Roman" w:eastAsia="Times New Roman" w:hAnsi="Times New Roman" w:cs="Times New Roman"/>
                <w:b/>
                <w:sz w:val="20"/>
                <w:szCs w:val="20"/>
                <w:lang w:eastAsia="ru-RU"/>
              </w:rPr>
              <w:t>Творческий диктант</w:t>
            </w:r>
            <w:r w:rsidRPr="00EE694F">
              <w:rPr>
                <w:rFonts w:ascii="Times New Roman" w:eastAsia="Times New Roman" w:hAnsi="Times New Roman" w:cs="Times New Roman"/>
                <w:sz w:val="20"/>
                <w:szCs w:val="20"/>
                <w:lang w:eastAsia="ru-RU"/>
              </w:rPr>
              <w:t xml:space="preserve"> упражнений</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Сборник диктантов.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Дидактический материал</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Картина «Профессия телекомментатора»..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20.12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29</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30</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условными.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определять структуру СПП с придаточными условными; отличать их от других видов; правильно расставлять знаки препинания , составлять их схемы.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к труду.</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Выполнение упражнений . </w:t>
            </w:r>
            <w:r w:rsidRPr="00EE694F">
              <w:rPr>
                <w:rFonts w:ascii="Times New Roman" w:eastAsia="Times New Roman" w:hAnsi="Times New Roman" w:cs="Times New Roman"/>
                <w:b/>
                <w:sz w:val="20"/>
                <w:szCs w:val="20"/>
                <w:lang w:eastAsia="ru-RU"/>
              </w:rPr>
              <w:t>Творческая работа «Закончи пословицу</w:t>
            </w:r>
            <w:r w:rsidRPr="00EE694F">
              <w:rPr>
                <w:rFonts w:ascii="Times New Roman" w:eastAsia="Times New Roman" w:hAnsi="Times New Roman" w:cs="Times New Roman"/>
                <w:sz w:val="20"/>
                <w:szCs w:val="20"/>
                <w:lang w:eastAsia="ru-RU"/>
              </w:rPr>
              <w:t xml:space="preserve">». Синтаксический разбор. </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Дидактический материал.</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Пословицы.</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.25.12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27.12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33</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Сочинение-рассуждение «Зачем нужны знаки пунктуации?»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Развивать устную и письменную речь уч-ся.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.15.01</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31</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уступительными.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 различать указанный вид придаточных предложений, определять средства связи с главным; различать СПП с придаточным уступки и простые с обстоятельством уступки. Дать дополнительные сведения о коллекционировании.</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Работа с толковым словарём. Выполне-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ние тренировочных упражнений. </w:t>
            </w:r>
            <w:r w:rsidRPr="00EE694F">
              <w:rPr>
                <w:rFonts w:ascii="Times New Roman" w:eastAsia="Times New Roman" w:hAnsi="Times New Roman" w:cs="Times New Roman"/>
                <w:b/>
                <w:sz w:val="20"/>
                <w:szCs w:val="20"/>
                <w:lang w:eastAsia="ru-RU"/>
              </w:rPr>
              <w:t>Творческий диктант</w:t>
            </w:r>
            <w:r w:rsidRPr="00EE694F">
              <w:rPr>
                <w:rFonts w:ascii="Times New Roman" w:eastAsia="Times New Roman" w:hAnsi="Times New Roman" w:cs="Times New Roman"/>
                <w:sz w:val="20"/>
                <w:szCs w:val="20"/>
                <w:lang w:eastAsia="ru-RU"/>
              </w:rPr>
              <w:t>.</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Толковый словарь.</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Сборник диктантов.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Запись «Что можно коллекциониро-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вать?»  </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17.01</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1"/>
          <w:wAfter w:w="11"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32</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уступительными со значением усиления и обобщения.</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Повторение типов речи, понятий тезис , доказательство, вывод.</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 Анализ</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Текста.</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Таблица.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Дидактический материал.</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Стенд «Рассуждение»</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22.01</w:t>
            </w:r>
          </w:p>
        </w:tc>
        <w:tc>
          <w:tcPr>
            <w:tcW w:w="89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33</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сравнительными образа и степени действия.</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различать указанный вид придаточного предложения , определять средства их связи с главным.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Воспитание бережного отношения к природе.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Повторение типов речи и видов описания.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Выделение грамматической основы предложения. Составление диалогов, употребляя сравнительные конструкции.</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Образцы диалогов.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Тесты.</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24.01</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34</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придаточными сравнительными с двойным союзом.</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Выполнение упражнений. Составление предложений , мини- диалогов по ситуациям.</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Стенд»Типы речи»</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29.01</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35-36</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Сочинение-описание по картине И.И.Левитана « Свежий ветер. Волга»</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2</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Развитие устной и письменной речи учащихся.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Способствовать воспитанию любви к творчеству  художника.</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Составления плана.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Словарно-лексическая работа.</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Картины И.И.Левитана.</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31.01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5.02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37</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38</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39</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Синтаксический разбор СПП.</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 xml:space="preserve">Контрольный диктант.                      </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2</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Закрепление знаний учащихся о видах СПП; </w:t>
            </w:r>
            <w:r w:rsidRPr="00EE694F">
              <w:rPr>
                <w:rFonts w:ascii="Times New Roman" w:eastAsia="Times New Roman" w:hAnsi="Times New Roman" w:cs="Times New Roman"/>
                <w:sz w:val="20"/>
                <w:szCs w:val="20"/>
                <w:lang w:eastAsia="ru-RU"/>
              </w:rPr>
              <w:lastRenderedPageBreak/>
              <w:t>выработать навыки применения теоретического материала на практике выполнения упражнений.</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Синтаксический раз-</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бор предложений.</w:t>
            </w:r>
          </w:p>
          <w:p w:rsidR="00EE694F" w:rsidRPr="00EE694F" w:rsidRDefault="00EE694F" w:rsidP="00EE694F">
            <w:pPr>
              <w:tabs>
                <w:tab w:val="left" w:pos="844"/>
              </w:tabs>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Проверочный диктант.</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 xml:space="preserve">Карточки с заданиями для </w:t>
            </w:r>
            <w:r w:rsidRPr="00EE694F">
              <w:rPr>
                <w:rFonts w:ascii="Times New Roman" w:eastAsia="Times New Roman" w:hAnsi="Times New Roman" w:cs="Times New Roman"/>
                <w:sz w:val="20"/>
                <w:szCs w:val="20"/>
                <w:lang w:eastAsia="ru-RU"/>
              </w:rPr>
              <w:lastRenderedPageBreak/>
              <w:t>разбора.</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7.02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12.02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14.02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42</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несколькими придаточными.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 определять значения , способы и последовательность присоединения нескольких придаточных к главному; производить синонимическую замену предложений ; составлять схемы.</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схем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СПП.Синонимиче-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ская замена предложений</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Самостоятельная работа по карточкам..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Таблица.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Дидактический материал.</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Кодоскоп.</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19.02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43</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СПП с несколькими придаточными с однородным и неоднородным, последовательным подчинением. </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составлять схемы СПП с однородным и неоднородным подчинением; правильно ставить знаки препинания в них; составлять СПП с разными придаточными</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предложений, схем.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Творческий диктант</w:t>
            </w:r>
            <w:r w:rsidRPr="00EE694F">
              <w:rPr>
                <w:rFonts w:ascii="Times New Roman" w:eastAsia="Times New Roman" w:hAnsi="Times New Roman" w:cs="Times New Roman"/>
                <w:sz w:val="20"/>
                <w:szCs w:val="20"/>
                <w:lang w:eastAsia="ru-RU"/>
              </w:rPr>
              <w:t>.</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Карточки.</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21.02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44</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Формирование умений: составлять схемы СПП с последовательным подчинением; правильно ставить знаки препинания в них ; составлять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СПП с разными придаточными.</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Подбор синонимов.</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схем.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Дополнение СПП вторым придаточным</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Схемат. дикт</w:t>
            </w:r>
            <w:r w:rsidRPr="00EE694F">
              <w:rPr>
                <w:rFonts w:ascii="Times New Roman" w:eastAsia="Times New Roman" w:hAnsi="Times New Roman" w:cs="Times New Roman"/>
                <w:sz w:val="20"/>
                <w:szCs w:val="20"/>
                <w:lang w:eastAsia="ru-RU"/>
              </w:rPr>
              <w:t>.</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Карточки.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Схемы.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Стенд « Стили речи»</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201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45</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Комбинации связей </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составлять схемы предложений с разными видами связи.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Определение осн. мысли текста.  Расстановка недостающих знаков препинания.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Передача текста в сжатой форме. Синт.разбор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w:t>
            </w:r>
            <w:r w:rsidRPr="00EE694F">
              <w:rPr>
                <w:rFonts w:ascii="Times New Roman" w:eastAsia="Times New Roman" w:hAnsi="Times New Roman" w:cs="Times New Roman"/>
                <w:b/>
                <w:sz w:val="20"/>
                <w:szCs w:val="20"/>
                <w:lang w:eastAsia="ru-RU"/>
              </w:rPr>
              <w:t>Проверочная работа</w:t>
            </w:r>
            <w:r w:rsidRPr="00EE694F">
              <w:rPr>
                <w:rFonts w:ascii="Times New Roman" w:eastAsia="Times New Roman" w:hAnsi="Times New Roman" w:cs="Times New Roman"/>
                <w:sz w:val="20"/>
                <w:szCs w:val="20"/>
                <w:lang w:eastAsia="ru-RU"/>
              </w:rPr>
              <w:t>.</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Таблица.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Схемы.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Стенды»Типы речи» , «Стили речи»</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26.02</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886"/>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46-47</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Сжатое изложение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«Роль фразеологизмов в тексте»</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Развитие устной и письменной связной речи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5.03</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7.03</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12.03</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48 </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Контрольный диктант.</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(в формате ГИА)</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Систематизация знаний учащихся о СПП</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Умение составлять схемы всех видов СПП.</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14.03</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49</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Бессоюзные сложные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Понятие о бессоюзном сложном предложении.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Формирование умений: устанавливать смысловые отношения между простыми предложениями союзных и бессоюзных предложе-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ниях;использовть разные синонимические конструкции для передачи одного и того же </w:t>
            </w:r>
            <w:r w:rsidRPr="00EE694F">
              <w:rPr>
                <w:rFonts w:ascii="Times New Roman" w:eastAsia="Times New Roman" w:hAnsi="Times New Roman" w:cs="Times New Roman"/>
                <w:sz w:val="20"/>
                <w:szCs w:val="20"/>
                <w:lang w:eastAsia="ru-RU"/>
              </w:rPr>
              <w:lastRenderedPageBreak/>
              <w:t>смысла; определять смысловые отношения между частями  бессоюзног сложного предложения в зависимости от инто-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нации в устной речи.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Способствовать воспитанию любви к творчеству Крылова.</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lastRenderedPageBreak/>
              <w:t>Словарный диктант.</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Предупредительный диктант.</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Разбор предложения по членам.</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Таблица.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Альбом «Великий баснописец».</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Сборник диктантов.</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19.03</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50</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Запятая и точка с запятой в бессоюзном сложном предложении.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Орфографическая работа. Перевод на русский язык.</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 предложения.</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21.03</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51</w:t>
            </w:r>
          </w:p>
        </w:tc>
        <w:tc>
          <w:tcPr>
            <w:tcW w:w="296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Двоеточие в бессоюзном сложном предложении.</w:t>
            </w:r>
          </w:p>
        </w:tc>
        <w:tc>
          <w:tcPr>
            <w:tcW w:w="54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72"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определить интонационные особенности  бессоюзных сложных предложений ; правильно ставит  двоеточие.</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 речь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Объяснительный диктант</w:t>
            </w:r>
            <w:r w:rsidRPr="00EE694F">
              <w:rPr>
                <w:rFonts w:ascii="Times New Roman" w:eastAsia="Times New Roman" w:hAnsi="Times New Roman" w:cs="Times New Roman"/>
                <w:sz w:val="20"/>
                <w:szCs w:val="20"/>
                <w:lang w:eastAsia="ru-RU"/>
              </w:rPr>
              <w:t>. Тренировочные упражнения. Морфо-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логический разбор</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Составление от СПП бессоюзн. сложные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Синонимическая замена. </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2.04</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1915"/>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Тире в бессоюзном сложном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предложении.</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Формирование умений  устанавливать смысловые отношения между  простыми предложениями</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  бессоюзных предложениях.</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Правильно расставлять знаки препинания в указанных конструкциях.</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Развивать устную и письменную</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речь учащихся .</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Орфографическая работа.</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Тренировочные упражнения.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  бессоюзных сложных предложений.</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9.04</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76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53-54</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Изложение с элементами сочинения «Лес без птиц.»</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Развитие устной и письменной связной речи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Стенд «Типы речи .Рассуждение»</w:t>
            </w: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15.04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16.04</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55</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  бессоюзного сложного предложения. Закрепление темы.</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 Диктант «Проверь себя»</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Систематизация знаний учащихся о бессоюзных сложных предложениях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О расстановке знаков препинания между частями сложного  предло-</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жения.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Синтаксический разбор.</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Диктант «Проверь себя»</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18.04</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56-57</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Р/Р Сочинение-описание по</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картине  Кончаловского «Сирень».</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Развитие устной и письменной связной речи учащихся.</w:t>
            </w: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23.04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58</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 xml:space="preserve">Способы </w:t>
            </w:r>
            <w:r w:rsidRPr="00EE694F">
              <w:rPr>
                <w:rFonts w:ascii="Times New Roman" w:eastAsia="Times New Roman" w:hAnsi="Times New Roman" w:cs="Times New Roman"/>
                <w:sz w:val="20"/>
                <w:szCs w:val="20"/>
                <w:lang w:eastAsia="ru-RU"/>
              </w:rPr>
              <w:t>передачи</w:t>
            </w:r>
            <w:r w:rsidRPr="00EE694F">
              <w:rPr>
                <w:rFonts w:ascii="Times New Roman" w:eastAsia="Times New Roman" w:hAnsi="Times New Roman" w:cs="Times New Roman"/>
                <w:b/>
                <w:sz w:val="20"/>
                <w:szCs w:val="20"/>
                <w:lang w:eastAsia="ru-RU"/>
              </w:rPr>
              <w:t xml:space="preserve"> чужой речи</w:t>
            </w:r>
            <w:r w:rsidRPr="00EE694F">
              <w:rPr>
                <w:rFonts w:ascii="Times New Roman" w:eastAsia="Times New Roman" w:hAnsi="Times New Roman" w:cs="Times New Roman"/>
                <w:sz w:val="20"/>
                <w:szCs w:val="20"/>
                <w:lang w:eastAsia="ru-RU"/>
              </w:rPr>
              <w:t>. Прямая и косвенная речь</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25.04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721"/>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lastRenderedPageBreak/>
              <w:t>59</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Предложения с прямой речью</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И знаки препинания в них.</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Объяснительный диктант.</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25.04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458"/>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60</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Косвенная речь .Замена прямой</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sz w:val="20"/>
                <w:szCs w:val="20"/>
                <w:lang w:eastAsia="ru-RU"/>
              </w:rPr>
              <w:t>речи косвенной.</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Творческая работа</w:t>
            </w:r>
            <w:r w:rsidRPr="00EE694F">
              <w:rPr>
                <w:rFonts w:ascii="Times New Roman" w:eastAsia="Times New Roman" w:hAnsi="Times New Roman" w:cs="Times New Roman"/>
                <w:sz w:val="20"/>
                <w:szCs w:val="20"/>
                <w:lang w:eastAsia="ru-RU"/>
              </w:rPr>
              <w:t>.</w:t>
            </w: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30.04</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560"/>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61-62</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Сочинение-рассуждение</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«зачем нужны знаки конца предложения?»</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20"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70"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2519"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0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2.05</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7.05</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63</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Диалог .Цитаты.</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6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2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14.05</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64</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Сжатое изложение.</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6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2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16.05</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65</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Сложное синтаксическое целое. Абзац.</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tc>
        <w:tc>
          <w:tcPr>
            <w:tcW w:w="426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2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14.05</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66</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ССЦ с цепной и параллельной связью. Микротема и ССЦ</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6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2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21.05</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460"/>
        </w:trPr>
        <w:tc>
          <w:tcPr>
            <w:tcW w:w="732" w:type="dxa"/>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67</w:t>
            </w:r>
          </w:p>
        </w:tc>
        <w:tc>
          <w:tcPr>
            <w:tcW w:w="2975" w:type="dxa"/>
            <w:gridSpan w:val="2"/>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b/>
                <w:sz w:val="20"/>
                <w:szCs w:val="20"/>
                <w:lang w:eastAsia="ru-RU"/>
              </w:rPr>
              <w:t>Р/Р</w:t>
            </w:r>
            <w:r w:rsidRPr="00EE694F">
              <w:rPr>
                <w:rFonts w:ascii="Times New Roman" w:eastAsia="Times New Roman" w:hAnsi="Times New Roman" w:cs="Times New Roman"/>
                <w:sz w:val="20"/>
                <w:szCs w:val="20"/>
                <w:lang w:eastAsia="ru-RU"/>
              </w:rPr>
              <w:t xml:space="preserve"> Порядок разбора текста.</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Повторение изученного за год.</w:t>
            </w:r>
            <w:r w:rsidRPr="00EE694F">
              <w:rPr>
                <w:rFonts w:ascii="Times New Roman" w:eastAsia="Times New Roman" w:hAnsi="Times New Roman" w:cs="Times New Roman"/>
                <w:sz w:val="20"/>
                <w:szCs w:val="20"/>
                <w:lang w:eastAsia="ru-RU"/>
              </w:rPr>
              <w:t xml:space="preserve"> Комплексный анализ текста</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1</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4264" w:type="dxa"/>
            <w:gridSpan w:val="2"/>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Систематизация знаний учащихся по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всем разделам.</w:t>
            </w:r>
          </w:p>
        </w:tc>
        <w:tc>
          <w:tcPr>
            <w:tcW w:w="2526" w:type="dxa"/>
            <w:gridSpan w:val="2"/>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21.05</w:t>
            </w:r>
          </w:p>
        </w:tc>
        <w:tc>
          <w:tcPr>
            <w:tcW w:w="857" w:type="dxa"/>
            <w:vMerge w:val="restart"/>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Height w:val="366"/>
        </w:trPr>
        <w:tc>
          <w:tcPr>
            <w:tcW w:w="732" w:type="dxa"/>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975" w:type="dxa"/>
            <w:gridSpan w:val="2"/>
            <w:vMerge/>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p>
        </w:tc>
        <w:tc>
          <w:tcPr>
            <w:tcW w:w="4264" w:type="dxa"/>
            <w:gridSpan w:val="2"/>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26" w:type="dxa"/>
            <w:gridSpan w:val="2"/>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857" w:type="dxa"/>
            <w:vMerge/>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r w:rsidR="00EE694F" w:rsidRPr="00EE694F" w:rsidTr="00293F49">
        <w:trPr>
          <w:gridAfter w:val="2"/>
          <w:wAfter w:w="50" w:type="dxa"/>
        </w:trPr>
        <w:tc>
          <w:tcPr>
            <w:tcW w:w="732"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68</w:t>
            </w:r>
          </w:p>
        </w:tc>
        <w:tc>
          <w:tcPr>
            <w:tcW w:w="2975"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Контрольная работа в форме</w:t>
            </w:r>
          </w:p>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ГИА</w:t>
            </w:r>
          </w:p>
        </w:tc>
        <w:tc>
          <w:tcPr>
            <w:tcW w:w="58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b/>
                <w:sz w:val="20"/>
                <w:szCs w:val="20"/>
                <w:lang w:eastAsia="ru-RU"/>
              </w:rPr>
            </w:pPr>
            <w:r w:rsidRPr="00EE694F">
              <w:rPr>
                <w:rFonts w:ascii="Times New Roman" w:eastAsia="Times New Roman" w:hAnsi="Times New Roman" w:cs="Times New Roman"/>
                <w:b/>
                <w:sz w:val="20"/>
                <w:szCs w:val="20"/>
                <w:lang w:eastAsia="ru-RU"/>
              </w:rPr>
              <w:t>1</w:t>
            </w:r>
          </w:p>
        </w:tc>
        <w:tc>
          <w:tcPr>
            <w:tcW w:w="4264"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 xml:space="preserve">Систематизация знаний учащихся по </w:t>
            </w:r>
          </w:p>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всем разделам.</w:t>
            </w:r>
          </w:p>
        </w:tc>
        <w:tc>
          <w:tcPr>
            <w:tcW w:w="2526"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2508" w:type="dxa"/>
            <w:gridSpan w:val="2"/>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c>
          <w:tcPr>
            <w:tcW w:w="915" w:type="dxa"/>
            <w:gridSpan w:val="3"/>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r w:rsidRPr="00EE694F">
              <w:rPr>
                <w:rFonts w:ascii="Times New Roman" w:eastAsia="Times New Roman" w:hAnsi="Times New Roman" w:cs="Times New Roman"/>
                <w:sz w:val="20"/>
                <w:szCs w:val="20"/>
                <w:lang w:eastAsia="ru-RU"/>
              </w:rPr>
              <w:t>23.05</w:t>
            </w:r>
          </w:p>
        </w:tc>
        <w:tc>
          <w:tcPr>
            <w:tcW w:w="857" w:type="dxa"/>
            <w:shd w:val="clear" w:color="auto" w:fill="auto"/>
          </w:tcPr>
          <w:p w:rsidR="00EE694F" w:rsidRPr="00EE694F" w:rsidRDefault="00EE694F" w:rsidP="00EE694F">
            <w:pPr>
              <w:spacing w:after="0" w:line="240" w:lineRule="auto"/>
              <w:rPr>
                <w:rFonts w:ascii="Times New Roman" w:eastAsia="Times New Roman" w:hAnsi="Times New Roman" w:cs="Times New Roman"/>
                <w:sz w:val="20"/>
                <w:szCs w:val="20"/>
                <w:lang w:eastAsia="ru-RU"/>
              </w:rPr>
            </w:pPr>
          </w:p>
        </w:tc>
      </w:tr>
    </w:tbl>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Pr>
        <w:spacing w:after="0" w:line="240" w:lineRule="auto"/>
        <w:rPr>
          <w:rFonts w:ascii="Times New Roman" w:eastAsia="Times New Roman" w:hAnsi="Times New Roman" w:cs="Times New Roman"/>
          <w:b/>
          <w:sz w:val="52"/>
          <w:szCs w:val="52"/>
          <w:lang w:eastAsia="ru-RU"/>
        </w:rPr>
      </w:pPr>
    </w:p>
    <w:p w:rsidR="00EE694F" w:rsidRPr="00EE694F" w:rsidRDefault="00EE694F" w:rsidP="00EE694F"/>
    <w:p w:rsidR="00246956" w:rsidRDefault="00246956">
      <w:bookmarkStart w:id="0" w:name="_GoBack"/>
      <w:bookmarkEnd w:id="0"/>
    </w:p>
    <w:sectPr w:rsidR="00246956" w:rsidSect="00CD74D2">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panose1 w:val="00000000000000000000"/>
    <w:charset w:val="CC"/>
    <w:family w:val="roman"/>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4"/>
    <w:multiLevelType w:val="singleLevel"/>
    <w:tmpl w:val="00000004"/>
    <w:name w:val="WW8Num4"/>
    <w:lvl w:ilvl="0">
      <w:start w:val="1"/>
      <w:numFmt w:val="bullet"/>
      <w:lvlText w:val=""/>
      <w:lvlJc w:val="left"/>
      <w:pPr>
        <w:tabs>
          <w:tab w:val="num" w:pos="567"/>
        </w:tabs>
        <w:ind w:left="567" w:hanging="567"/>
      </w:pPr>
      <w:rPr>
        <w:rFonts w:ascii="Symbol" w:hAnsi="Symbol" w:cs="Times New Roman"/>
      </w:rPr>
    </w:lvl>
  </w:abstractNum>
  <w:abstractNum w:abstractNumId="2">
    <w:nsid w:val="00000009"/>
    <w:multiLevelType w:val="multilevel"/>
    <w:tmpl w:val="0000000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3395076F"/>
    <w:multiLevelType w:val="hybridMultilevel"/>
    <w:tmpl w:val="DF545782"/>
    <w:lvl w:ilvl="0" w:tplc="0419000F">
      <w:start w:val="1"/>
      <w:numFmt w:val="decimal"/>
      <w:lvlText w:val="%1."/>
      <w:lvlJc w:val="left"/>
      <w:pPr>
        <w:tabs>
          <w:tab w:val="num" w:pos="792"/>
        </w:tabs>
        <w:ind w:left="792" w:hanging="360"/>
      </w:pPr>
    </w:lvl>
    <w:lvl w:ilvl="1" w:tplc="04190019" w:tentative="1">
      <w:start w:val="1"/>
      <w:numFmt w:val="lowerLetter"/>
      <w:lvlText w:val="%2."/>
      <w:lvlJc w:val="left"/>
      <w:pPr>
        <w:tabs>
          <w:tab w:val="num" w:pos="1512"/>
        </w:tabs>
        <w:ind w:left="1512" w:hanging="360"/>
      </w:pPr>
    </w:lvl>
    <w:lvl w:ilvl="2" w:tplc="0419001B" w:tentative="1">
      <w:start w:val="1"/>
      <w:numFmt w:val="lowerRoman"/>
      <w:lvlText w:val="%3."/>
      <w:lvlJc w:val="right"/>
      <w:pPr>
        <w:tabs>
          <w:tab w:val="num" w:pos="2232"/>
        </w:tabs>
        <w:ind w:left="2232" w:hanging="180"/>
      </w:pPr>
    </w:lvl>
    <w:lvl w:ilvl="3" w:tplc="0419000F" w:tentative="1">
      <w:start w:val="1"/>
      <w:numFmt w:val="decimal"/>
      <w:lvlText w:val="%4."/>
      <w:lvlJc w:val="left"/>
      <w:pPr>
        <w:tabs>
          <w:tab w:val="num" w:pos="2952"/>
        </w:tabs>
        <w:ind w:left="2952" w:hanging="360"/>
      </w:pPr>
    </w:lvl>
    <w:lvl w:ilvl="4" w:tplc="04190019" w:tentative="1">
      <w:start w:val="1"/>
      <w:numFmt w:val="lowerLetter"/>
      <w:lvlText w:val="%5."/>
      <w:lvlJc w:val="left"/>
      <w:pPr>
        <w:tabs>
          <w:tab w:val="num" w:pos="3672"/>
        </w:tabs>
        <w:ind w:left="3672" w:hanging="360"/>
      </w:pPr>
    </w:lvl>
    <w:lvl w:ilvl="5" w:tplc="0419001B" w:tentative="1">
      <w:start w:val="1"/>
      <w:numFmt w:val="lowerRoman"/>
      <w:lvlText w:val="%6."/>
      <w:lvlJc w:val="right"/>
      <w:pPr>
        <w:tabs>
          <w:tab w:val="num" w:pos="4392"/>
        </w:tabs>
        <w:ind w:left="4392" w:hanging="180"/>
      </w:pPr>
    </w:lvl>
    <w:lvl w:ilvl="6" w:tplc="0419000F" w:tentative="1">
      <w:start w:val="1"/>
      <w:numFmt w:val="decimal"/>
      <w:lvlText w:val="%7."/>
      <w:lvlJc w:val="left"/>
      <w:pPr>
        <w:tabs>
          <w:tab w:val="num" w:pos="5112"/>
        </w:tabs>
        <w:ind w:left="5112" w:hanging="360"/>
      </w:pPr>
    </w:lvl>
    <w:lvl w:ilvl="7" w:tplc="04190019" w:tentative="1">
      <w:start w:val="1"/>
      <w:numFmt w:val="lowerLetter"/>
      <w:lvlText w:val="%8."/>
      <w:lvlJc w:val="left"/>
      <w:pPr>
        <w:tabs>
          <w:tab w:val="num" w:pos="5832"/>
        </w:tabs>
        <w:ind w:left="5832" w:hanging="360"/>
      </w:pPr>
    </w:lvl>
    <w:lvl w:ilvl="8" w:tplc="0419001B" w:tentative="1">
      <w:start w:val="1"/>
      <w:numFmt w:val="lowerRoman"/>
      <w:lvlText w:val="%9."/>
      <w:lvlJc w:val="right"/>
      <w:pPr>
        <w:tabs>
          <w:tab w:val="num" w:pos="6552"/>
        </w:tabs>
        <w:ind w:left="6552" w:hanging="180"/>
      </w:pPr>
    </w:lvl>
  </w:abstractNum>
  <w:num w:numId="1">
    <w:abstractNumId w:val="3"/>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94F"/>
    <w:rsid w:val="00246956"/>
    <w:rsid w:val="00EE69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E694F"/>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E694F"/>
    <w:rPr>
      <w:rFonts w:ascii="Arial" w:eastAsia="Times New Roman" w:hAnsi="Arial" w:cs="Arial"/>
      <w:b/>
      <w:bCs/>
      <w:kern w:val="32"/>
      <w:sz w:val="32"/>
      <w:szCs w:val="32"/>
      <w:lang w:eastAsia="ru-RU"/>
    </w:rPr>
  </w:style>
  <w:style w:type="numbering" w:customStyle="1" w:styleId="11">
    <w:name w:val="Нет списка1"/>
    <w:next w:val="a2"/>
    <w:uiPriority w:val="99"/>
    <w:semiHidden/>
    <w:unhideWhenUsed/>
    <w:rsid w:val="00EE694F"/>
  </w:style>
  <w:style w:type="paragraph" w:customStyle="1" w:styleId="12">
    <w:name w:val="Обычный1"/>
    <w:basedOn w:val="a"/>
    <w:rsid w:val="00EE694F"/>
    <w:pPr>
      <w:spacing w:before="100" w:beforeAutospacing="1" w:after="100" w:afterAutospacing="1" w:line="240" w:lineRule="auto"/>
      <w:ind w:left="95" w:right="95"/>
    </w:pPr>
    <w:rPr>
      <w:rFonts w:ascii="Times New Roman" w:eastAsia="Times New Roman" w:hAnsi="Times New Roman" w:cs="Times New Roman"/>
      <w:sz w:val="24"/>
      <w:szCs w:val="24"/>
      <w:lang w:eastAsia="ru-RU"/>
    </w:rPr>
  </w:style>
  <w:style w:type="character" w:customStyle="1" w:styleId="FontStyle17">
    <w:name w:val="Font Style17"/>
    <w:uiPriority w:val="99"/>
    <w:rsid w:val="00EE694F"/>
    <w:rPr>
      <w:rFonts w:ascii="Times New Roman" w:hAnsi="Times New Roman" w:cs="Times New Roman" w:hint="default"/>
      <w:sz w:val="22"/>
      <w:szCs w:val="22"/>
    </w:rPr>
  </w:style>
  <w:style w:type="numbering" w:customStyle="1" w:styleId="110">
    <w:name w:val="Нет списка11"/>
    <w:next w:val="a2"/>
    <w:semiHidden/>
    <w:rsid w:val="00EE694F"/>
  </w:style>
  <w:style w:type="paragraph" w:styleId="a3">
    <w:name w:val="No Spacing"/>
    <w:uiPriority w:val="1"/>
    <w:qFormat/>
    <w:rsid w:val="00EE694F"/>
    <w:pPr>
      <w:spacing w:after="0"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EE694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EE694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E694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EE694F"/>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EE694F"/>
    <w:pPr>
      <w:spacing w:after="0" w:line="240" w:lineRule="auto"/>
    </w:pPr>
    <w:rPr>
      <w:rFonts w:ascii="Tahoma" w:eastAsia="Times New Roman" w:hAnsi="Tahoma" w:cs="Tahoma"/>
      <w:sz w:val="16"/>
      <w:szCs w:val="16"/>
      <w:lang w:eastAsia="ru-RU"/>
    </w:rPr>
  </w:style>
  <w:style w:type="character" w:customStyle="1" w:styleId="a9">
    <w:name w:val="Текст выноски Знак"/>
    <w:basedOn w:val="a0"/>
    <w:link w:val="a8"/>
    <w:uiPriority w:val="99"/>
    <w:semiHidden/>
    <w:rsid w:val="00EE694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E694F"/>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E694F"/>
    <w:rPr>
      <w:rFonts w:ascii="Arial" w:eastAsia="Times New Roman" w:hAnsi="Arial" w:cs="Arial"/>
      <w:b/>
      <w:bCs/>
      <w:kern w:val="32"/>
      <w:sz w:val="32"/>
      <w:szCs w:val="32"/>
      <w:lang w:eastAsia="ru-RU"/>
    </w:rPr>
  </w:style>
  <w:style w:type="numbering" w:customStyle="1" w:styleId="11">
    <w:name w:val="Нет списка1"/>
    <w:next w:val="a2"/>
    <w:uiPriority w:val="99"/>
    <w:semiHidden/>
    <w:unhideWhenUsed/>
    <w:rsid w:val="00EE694F"/>
  </w:style>
  <w:style w:type="paragraph" w:customStyle="1" w:styleId="12">
    <w:name w:val="Обычный1"/>
    <w:basedOn w:val="a"/>
    <w:rsid w:val="00EE694F"/>
    <w:pPr>
      <w:spacing w:before="100" w:beforeAutospacing="1" w:after="100" w:afterAutospacing="1" w:line="240" w:lineRule="auto"/>
      <w:ind w:left="95" w:right="95"/>
    </w:pPr>
    <w:rPr>
      <w:rFonts w:ascii="Times New Roman" w:eastAsia="Times New Roman" w:hAnsi="Times New Roman" w:cs="Times New Roman"/>
      <w:sz w:val="24"/>
      <w:szCs w:val="24"/>
      <w:lang w:eastAsia="ru-RU"/>
    </w:rPr>
  </w:style>
  <w:style w:type="character" w:customStyle="1" w:styleId="FontStyle17">
    <w:name w:val="Font Style17"/>
    <w:uiPriority w:val="99"/>
    <w:rsid w:val="00EE694F"/>
    <w:rPr>
      <w:rFonts w:ascii="Times New Roman" w:hAnsi="Times New Roman" w:cs="Times New Roman" w:hint="default"/>
      <w:sz w:val="22"/>
      <w:szCs w:val="22"/>
    </w:rPr>
  </w:style>
  <w:style w:type="numbering" w:customStyle="1" w:styleId="110">
    <w:name w:val="Нет списка11"/>
    <w:next w:val="a2"/>
    <w:semiHidden/>
    <w:rsid w:val="00EE694F"/>
  </w:style>
  <w:style w:type="paragraph" w:styleId="a3">
    <w:name w:val="No Spacing"/>
    <w:uiPriority w:val="1"/>
    <w:qFormat/>
    <w:rsid w:val="00EE694F"/>
    <w:pPr>
      <w:spacing w:after="0"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EE694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EE694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E694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EE694F"/>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EE694F"/>
    <w:pPr>
      <w:spacing w:after="0" w:line="240" w:lineRule="auto"/>
    </w:pPr>
    <w:rPr>
      <w:rFonts w:ascii="Tahoma" w:eastAsia="Times New Roman" w:hAnsi="Tahoma" w:cs="Tahoma"/>
      <w:sz w:val="16"/>
      <w:szCs w:val="16"/>
      <w:lang w:eastAsia="ru-RU"/>
    </w:rPr>
  </w:style>
  <w:style w:type="character" w:customStyle="1" w:styleId="a9">
    <w:name w:val="Текст выноски Знак"/>
    <w:basedOn w:val="a0"/>
    <w:link w:val="a8"/>
    <w:uiPriority w:val="99"/>
    <w:semiHidden/>
    <w:rsid w:val="00EE694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4670</Words>
  <Characters>26625</Characters>
  <Application>Microsoft Office Word</Application>
  <DocSecurity>0</DocSecurity>
  <Lines>221</Lines>
  <Paragraphs>62</Paragraphs>
  <ScaleCrop>false</ScaleCrop>
  <Company/>
  <LinksUpToDate>false</LinksUpToDate>
  <CharactersWithSpaces>31233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Milausha</dc:creator>
  <cp:lastModifiedBy>Milausha</cp:lastModifiedBy>
  <cp:revision>1</cp:revision>
  <dcterms:created xsi:type="dcterms:W3CDTF">2012-12-04T06:35:00Z</dcterms:created>
  <dcterms:modified xsi:type="dcterms:W3CDTF">2012-12-04T06:35:00Z</dcterms:modified>
</cp:coreProperties>
</file>